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C26B8" w14:textId="77777777" w:rsidR="00B47EF2" w:rsidRDefault="00655E7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 xml:space="preserve">Lic. Gabriela Escamilla López, </w:t>
      </w:r>
      <w:proofErr w:type="gramStart"/>
      <w:r>
        <w:rPr>
          <w:rFonts w:ascii="Arial" w:eastAsia="Arial" w:hAnsi="Arial" w:cs="Arial"/>
          <w:color w:val="000000"/>
          <w:sz w:val="20"/>
          <w:szCs w:val="20"/>
        </w:rPr>
        <w:t>Presidenta</w:t>
      </w:r>
      <w:proofErr w:type="gramEnd"/>
      <w:r>
        <w:rPr>
          <w:rFonts w:ascii="Arial" w:eastAsia="Arial" w:hAnsi="Arial" w:cs="Arial"/>
          <w:color w:val="000000"/>
          <w:sz w:val="20"/>
          <w:szCs w:val="20"/>
        </w:rPr>
        <w:t xml:space="preserve"> Municipal Constitucional del Municipio de Chilcuautla, Estado de Hidalgo, con fundamento en lo dispuesto por los artículos 115 fracción II párrafo segundo de la Constitución Política de los Estados Unidos Mexicanos, 141 fracción II de la Constit</w:t>
      </w:r>
      <w:r>
        <w:rPr>
          <w:rFonts w:ascii="Arial" w:eastAsia="Arial" w:hAnsi="Arial" w:cs="Arial"/>
          <w:color w:val="000000"/>
          <w:sz w:val="20"/>
          <w:szCs w:val="20"/>
        </w:rPr>
        <w:t>ución Política del Estado de Hidalgo, 7 y 56 fracción I inciso b) de la Ley Orgánica Municipal para el Estado de Hidalgo; someto a consideración de este Ayuntamiento la presente iniciativa bajo la siguiente:</w:t>
      </w:r>
    </w:p>
    <w:p w14:paraId="0EF605DD" w14:textId="77777777" w:rsidR="00B47EF2" w:rsidRDefault="00B47EF2">
      <w:pPr>
        <w:spacing w:after="0" w:line="240" w:lineRule="auto"/>
        <w:jc w:val="both"/>
        <w:rPr>
          <w:rFonts w:ascii="Arial" w:eastAsia="Arial" w:hAnsi="Arial" w:cs="Arial"/>
          <w:b/>
          <w:bCs/>
          <w:sz w:val="20"/>
          <w:szCs w:val="20"/>
        </w:rPr>
      </w:pPr>
    </w:p>
    <w:p w14:paraId="0F4B986D" w14:textId="77777777" w:rsidR="00B47EF2" w:rsidRDefault="00B47EF2">
      <w:pPr>
        <w:spacing w:after="0" w:line="240" w:lineRule="auto"/>
        <w:jc w:val="both"/>
        <w:rPr>
          <w:rFonts w:ascii="Arial" w:eastAsia="Arial" w:hAnsi="Arial" w:cs="Arial"/>
          <w:b/>
          <w:bCs/>
          <w:sz w:val="20"/>
          <w:szCs w:val="20"/>
        </w:rPr>
      </w:pPr>
    </w:p>
    <w:p w14:paraId="6223365B"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EXPOSICIÓN DE MOTIVOS</w:t>
      </w:r>
    </w:p>
    <w:p w14:paraId="7BE93A10" w14:textId="77777777" w:rsidR="00B47EF2" w:rsidRDefault="00B47EF2">
      <w:pPr>
        <w:spacing w:after="0" w:line="240" w:lineRule="auto"/>
        <w:jc w:val="center"/>
        <w:rPr>
          <w:rFonts w:ascii="Arial" w:eastAsia="Arial" w:hAnsi="Arial" w:cs="Arial"/>
          <w:b/>
          <w:bCs/>
          <w:sz w:val="20"/>
          <w:szCs w:val="20"/>
        </w:rPr>
      </w:pPr>
    </w:p>
    <w:p w14:paraId="3D65856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PRIMERO.</w:t>
      </w:r>
      <w:r>
        <w:rPr>
          <w:rFonts w:ascii="Arial" w:eastAsia="Arial" w:hAnsi="Arial" w:cs="Arial"/>
          <w:sz w:val="20"/>
          <w:szCs w:val="20"/>
        </w:rPr>
        <w:t xml:space="preserve"> La organizació</w:t>
      </w:r>
      <w:r>
        <w:rPr>
          <w:rFonts w:ascii="Arial" w:eastAsia="Arial" w:hAnsi="Arial" w:cs="Arial"/>
          <w:sz w:val="20"/>
          <w:szCs w:val="20"/>
        </w:rPr>
        <w:t>n política y administrativa de los Municipios en México se encuentra establecida en el artículo 115 de la Constitución Política de los Estados Unidos Mexicanos, que reconoce al Municipio como el orden de gobierno más cercano a la ciudadanía y le otorga aut</w:t>
      </w:r>
      <w:r>
        <w:rPr>
          <w:rFonts w:ascii="Arial" w:eastAsia="Arial" w:hAnsi="Arial" w:cs="Arial"/>
          <w:sz w:val="20"/>
          <w:szCs w:val="20"/>
        </w:rPr>
        <w:t>onomía para administrar su hacienda, organizar su administración pública y expedir los reglamentos, bandos y disposiciones administrativas necesarias para regular la convivencia social dentro de su territorio municipal.</w:t>
      </w:r>
    </w:p>
    <w:p w14:paraId="7ABC8C1F" w14:textId="77777777" w:rsidR="00B47EF2" w:rsidRDefault="00B47EF2">
      <w:pPr>
        <w:spacing w:after="0" w:line="240" w:lineRule="auto"/>
        <w:jc w:val="both"/>
        <w:rPr>
          <w:rFonts w:ascii="Arial" w:eastAsia="Arial" w:hAnsi="Arial" w:cs="Arial"/>
          <w:b/>
          <w:bCs/>
          <w:sz w:val="20"/>
          <w:szCs w:val="20"/>
        </w:rPr>
      </w:pPr>
    </w:p>
    <w:p w14:paraId="2E58863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SEGUNDO. </w:t>
      </w:r>
      <w:r>
        <w:rPr>
          <w:rFonts w:ascii="Arial" w:eastAsia="Arial" w:hAnsi="Arial" w:cs="Arial"/>
          <w:sz w:val="20"/>
          <w:szCs w:val="20"/>
        </w:rPr>
        <w:t>El Municipio de Chilcuautl</w:t>
      </w:r>
      <w:r>
        <w:rPr>
          <w:rFonts w:ascii="Arial" w:eastAsia="Arial" w:hAnsi="Arial" w:cs="Arial"/>
          <w:sz w:val="20"/>
          <w:szCs w:val="20"/>
        </w:rPr>
        <w:t>a, Hidalgo, enfrenta en la actualidad una serie de transformaciones sociales, económicas y demográficas que han incidido directamente en la dinámica de convivencia comunitaria y la preservación del orden público.</w:t>
      </w:r>
    </w:p>
    <w:p w14:paraId="15209BE8" w14:textId="77777777" w:rsidR="00B47EF2" w:rsidRDefault="00B47EF2">
      <w:pPr>
        <w:spacing w:after="0" w:line="240" w:lineRule="auto"/>
        <w:jc w:val="both"/>
        <w:rPr>
          <w:rFonts w:ascii="Arial" w:eastAsia="Arial" w:hAnsi="Arial" w:cs="Arial"/>
          <w:sz w:val="20"/>
          <w:szCs w:val="20"/>
        </w:rPr>
      </w:pPr>
    </w:p>
    <w:p w14:paraId="1F09DD2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TERCERO. </w:t>
      </w:r>
      <w:r>
        <w:rPr>
          <w:rFonts w:ascii="Arial" w:eastAsia="Arial" w:hAnsi="Arial" w:cs="Arial"/>
          <w:sz w:val="20"/>
          <w:szCs w:val="20"/>
        </w:rPr>
        <w:t xml:space="preserve">En concordancia con lo anterior, </w:t>
      </w:r>
      <w:r>
        <w:rPr>
          <w:rFonts w:ascii="Arial" w:eastAsia="Arial" w:hAnsi="Arial" w:cs="Arial"/>
          <w:sz w:val="20"/>
          <w:szCs w:val="20"/>
        </w:rPr>
        <w:t>la Constitución Política del Estado de Hidalgo y la Ley Orgánica Municipal para el Estado de Hidalgo, facultan a los Ayuntamientos para expedir el Bando de Policía y Gobierno, instrumento normativo fundamental que establece las bases de organización munici</w:t>
      </w:r>
      <w:r>
        <w:rPr>
          <w:rFonts w:ascii="Arial" w:eastAsia="Arial" w:hAnsi="Arial" w:cs="Arial"/>
          <w:sz w:val="20"/>
          <w:szCs w:val="20"/>
        </w:rPr>
        <w:t>pal, regula el orden público, la convivencia social y determina las obligaciones y derechos de las personas que habitan o transitan en el Municipio de Chilcuautla, Hidalgo.</w:t>
      </w:r>
    </w:p>
    <w:p w14:paraId="58764B7B" w14:textId="77777777" w:rsidR="00B47EF2" w:rsidRDefault="00B47EF2">
      <w:pPr>
        <w:spacing w:after="0" w:line="240" w:lineRule="auto"/>
        <w:jc w:val="both"/>
        <w:rPr>
          <w:rFonts w:ascii="Arial" w:eastAsia="Arial" w:hAnsi="Arial" w:cs="Arial"/>
          <w:sz w:val="20"/>
          <w:szCs w:val="20"/>
        </w:rPr>
      </w:pPr>
    </w:p>
    <w:p w14:paraId="4D3A828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CUARTO.</w:t>
      </w:r>
      <w:r>
        <w:rPr>
          <w:rFonts w:ascii="Arial" w:eastAsia="Arial" w:hAnsi="Arial" w:cs="Arial"/>
          <w:sz w:val="20"/>
          <w:szCs w:val="20"/>
        </w:rPr>
        <w:t xml:space="preserve"> No obstante la vigencia del Bando de Policía y Gobierno, publicado en el P</w:t>
      </w:r>
      <w:r>
        <w:rPr>
          <w:rFonts w:ascii="Arial" w:eastAsia="Arial" w:hAnsi="Arial" w:cs="Arial"/>
          <w:sz w:val="20"/>
          <w:szCs w:val="20"/>
        </w:rPr>
        <w:t xml:space="preserve">eriódico Oficial del Estado de Hidalgo el 18 de mayo de 2020, éste ha quedado rebasado frente a las condiciones sociales, administrativas y normativas actuales del Municipio, al contener disposiciones desactualizadas, ambigüedad en la definición de faltas </w:t>
      </w:r>
      <w:r>
        <w:rPr>
          <w:rFonts w:ascii="Arial" w:eastAsia="Arial" w:hAnsi="Arial" w:cs="Arial"/>
          <w:sz w:val="20"/>
          <w:szCs w:val="20"/>
        </w:rPr>
        <w:t>administrativas, insuficiencia de mecanismos efectivos de participación ciudadana y limitaciones en la actuación de la autoridad municipal, lo que dificulta su adecuada aplicación y resulta ineficaz para atender las necesidades contemporáneas de convivenci</w:t>
      </w:r>
      <w:r>
        <w:rPr>
          <w:rFonts w:ascii="Arial" w:eastAsia="Arial" w:hAnsi="Arial" w:cs="Arial"/>
          <w:sz w:val="20"/>
          <w:szCs w:val="20"/>
        </w:rPr>
        <w:t>a social.</w:t>
      </w:r>
    </w:p>
    <w:p w14:paraId="58AD5A04" w14:textId="77777777" w:rsidR="00B47EF2" w:rsidRDefault="00B47EF2">
      <w:pPr>
        <w:spacing w:after="0" w:line="240" w:lineRule="auto"/>
        <w:jc w:val="both"/>
        <w:rPr>
          <w:rFonts w:ascii="Arial" w:eastAsia="Arial" w:hAnsi="Arial" w:cs="Arial"/>
          <w:b/>
          <w:bCs/>
          <w:sz w:val="20"/>
          <w:szCs w:val="20"/>
        </w:rPr>
      </w:pPr>
    </w:p>
    <w:p w14:paraId="0D632C6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QUINTO. </w:t>
      </w:r>
      <w:r>
        <w:rPr>
          <w:rFonts w:ascii="Arial" w:eastAsia="Arial" w:hAnsi="Arial" w:cs="Arial"/>
          <w:sz w:val="20"/>
          <w:szCs w:val="20"/>
        </w:rPr>
        <w:t>Las transformaciones sociales, económicas y administrativas que ha experimentado el Municipio hacen indispensable contar con un Bando de Policía y Gobierno actualizado, que responda a las condiciones actuales y se armonice con el enfoque</w:t>
      </w:r>
      <w:r>
        <w:rPr>
          <w:rFonts w:ascii="Arial" w:eastAsia="Arial" w:hAnsi="Arial" w:cs="Arial"/>
          <w:sz w:val="20"/>
          <w:szCs w:val="20"/>
        </w:rPr>
        <w:t xml:space="preserve"> de derechos humanos, permitiendo optimizar la gestión pública, fortalecer el orden público y establecer reglas claras, precisas y eficaces que garanticen la convivencia ciudadana, el respeto a la dignidad de las personas y la protección de sus derechos fu</w:t>
      </w:r>
      <w:r>
        <w:rPr>
          <w:rFonts w:ascii="Arial" w:eastAsia="Arial" w:hAnsi="Arial" w:cs="Arial"/>
          <w:sz w:val="20"/>
          <w:szCs w:val="20"/>
        </w:rPr>
        <w:t>ndamentales.</w:t>
      </w:r>
    </w:p>
    <w:p w14:paraId="30AB93A2" w14:textId="77777777" w:rsidR="00B47EF2" w:rsidRDefault="00B47EF2">
      <w:pPr>
        <w:spacing w:after="0" w:line="240" w:lineRule="auto"/>
        <w:jc w:val="both"/>
        <w:rPr>
          <w:rFonts w:ascii="Arial" w:eastAsia="Arial" w:hAnsi="Arial" w:cs="Arial"/>
          <w:sz w:val="20"/>
          <w:szCs w:val="20"/>
        </w:rPr>
      </w:pPr>
    </w:p>
    <w:p w14:paraId="414B7F6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SEXTO. </w:t>
      </w:r>
      <w:r>
        <w:rPr>
          <w:rFonts w:ascii="Arial" w:eastAsia="Arial" w:hAnsi="Arial" w:cs="Arial"/>
          <w:sz w:val="20"/>
          <w:szCs w:val="20"/>
        </w:rPr>
        <w:t>Asimismo, resulta indispensable armonizar la normativa municipal con el marco jurídico federal y estatal vigente, e incorporar principios de legalidad, transparencia, participación ciudadana, igualdad, perspectiva de derechos humanos y</w:t>
      </w:r>
      <w:r>
        <w:rPr>
          <w:rFonts w:ascii="Arial" w:eastAsia="Arial" w:hAnsi="Arial" w:cs="Arial"/>
          <w:sz w:val="20"/>
          <w:szCs w:val="20"/>
        </w:rPr>
        <w:t xml:space="preserve"> cultura de la legalidad.</w:t>
      </w:r>
    </w:p>
    <w:p w14:paraId="08625155" w14:textId="77777777" w:rsidR="00B47EF2" w:rsidRDefault="00B47EF2">
      <w:pPr>
        <w:spacing w:after="0" w:line="240" w:lineRule="auto"/>
        <w:jc w:val="both"/>
        <w:rPr>
          <w:rFonts w:ascii="Arial" w:eastAsia="Arial" w:hAnsi="Arial" w:cs="Arial"/>
          <w:sz w:val="20"/>
          <w:szCs w:val="20"/>
        </w:rPr>
      </w:pPr>
    </w:p>
    <w:p w14:paraId="3ED6D9F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SÉPTIMO. </w:t>
      </w:r>
      <w:r>
        <w:rPr>
          <w:rFonts w:ascii="Arial" w:eastAsia="Arial" w:hAnsi="Arial" w:cs="Arial"/>
          <w:sz w:val="20"/>
          <w:szCs w:val="20"/>
        </w:rPr>
        <w:t xml:space="preserve">El presente Bando de Policía y Gobierno tiene como propósito principal: establecer las bases de la convivencia social y el orden público dentro del Municipio, establecer normas de conducta que garanticen la paz social y </w:t>
      </w:r>
      <w:r>
        <w:rPr>
          <w:rFonts w:ascii="Arial" w:eastAsia="Arial" w:hAnsi="Arial" w:cs="Arial"/>
          <w:sz w:val="20"/>
          <w:szCs w:val="20"/>
        </w:rPr>
        <w:t>el respeto entre las personas y promover la participación ciudadana en los asuntos públicos municipales. Garantizando el respeto a los derechos humanos, la transparencia y la legalidad.</w:t>
      </w:r>
    </w:p>
    <w:p w14:paraId="5375638D" w14:textId="77777777" w:rsidR="00B47EF2" w:rsidRDefault="00B47EF2">
      <w:pPr>
        <w:spacing w:after="0" w:line="240" w:lineRule="auto"/>
        <w:jc w:val="both"/>
        <w:rPr>
          <w:rFonts w:ascii="Arial" w:eastAsia="Arial" w:hAnsi="Arial" w:cs="Arial"/>
          <w:sz w:val="20"/>
          <w:szCs w:val="20"/>
        </w:rPr>
      </w:pPr>
    </w:p>
    <w:p w14:paraId="5978EB3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OCTAVO. </w:t>
      </w:r>
      <w:r>
        <w:rPr>
          <w:rFonts w:ascii="Arial" w:eastAsia="Arial" w:hAnsi="Arial" w:cs="Arial"/>
          <w:sz w:val="20"/>
          <w:szCs w:val="20"/>
        </w:rPr>
        <w:t xml:space="preserve">Se establece el fortalecimiento de la seguridad pública y la </w:t>
      </w:r>
      <w:r>
        <w:rPr>
          <w:rFonts w:ascii="Arial" w:eastAsia="Arial" w:hAnsi="Arial" w:cs="Arial"/>
          <w:sz w:val="20"/>
          <w:szCs w:val="20"/>
        </w:rPr>
        <w:t>convivencia social, al establecer claramente las faltas administrativas, procedimientos más eficaces y la mejora de la actuación policial.</w:t>
      </w:r>
    </w:p>
    <w:p w14:paraId="0EE58D42" w14:textId="77777777" w:rsidR="00B47EF2" w:rsidRDefault="00B47EF2">
      <w:pPr>
        <w:spacing w:after="0" w:line="240" w:lineRule="auto"/>
        <w:jc w:val="both"/>
        <w:rPr>
          <w:rFonts w:ascii="Arial" w:eastAsia="Arial" w:hAnsi="Arial" w:cs="Arial"/>
          <w:sz w:val="20"/>
          <w:szCs w:val="20"/>
        </w:rPr>
      </w:pPr>
    </w:p>
    <w:p w14:paraId="1768C76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NOVENO. </w:t>
      </w:r>
      <w:r>
        <w:rPr>
          <w:rFonts w:ascii="Arial" w:eastAsia="Arial" w:hAnsi="Arial" w:cs="Arial"/>
          <w:sz w:val="20"/>
          <w:szCs w:val="20"/>
        </w:rPr>
        <w:t>El contar con un Bando de Policía y Gobierno actualizado, es una necesidad impostergable que permite garantizar su congruencia con el marco jurídico vigente, atender las dinámicas sociales actuales, fortalecer la seguridad pública y asegurar el respeto irr</w:t>
      </w:r>
      <w:r>
        <w:rPr>
          <w:rFonts w:ascii="Arial" w:eastAsia="Arial" w:hAnsi="Arial" w:cs="Arial"/>
          <w:sz w:val="20"/>
          <w:szCs w:val="20"/>
        </w:rPr>
        <w:t xml:space="preserve">estricto a los derechos humanos, contribuyendo así </w:t>
      </w:r>
      <w:r>
        <w:rPr>
          <w:rFonts w:ascii="Arial" w:eastAsia="Arial" w:hAnsi="Arial" w:cs="Arial"/>
          <w:sz w:val="20"/>
          <w:szCs w:val="20"/>
        </w:rPr>
        <w:lastRenderedPageBreak/>
        <w:t>a una Administración Pública eficiente, moderna y cercana a la ciudadanía para lograr un Municipio para todos.</w:t>
      </w:r>
    </w:p>
    <w:p w14:paraId="29B5F376" w14:textId="77777777" w:rsidR="00B47EF2" w:rsidRDefault="00B47EF2">
      <w:pPr>
        <w:spacing w:after="0" w:line="240" w:lineRule="auto"/>
        <w:jc w:val="both"/>
        <w:rPr>
          <w:rFonts w:ascii="Arial" w:eastAsia="Arial" w:hAnsi="Arial" w:cs="Arial"/>
          <w:sz w:val="20"/>
          <w:szCs w:val="20"/>
        </w:rPr>
      </w:pPr>
    </w:p>
    <w:p w14:paraId="4449CF2F"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Por lo anteriormente expuesto, se somete a consideración del Ayuntamiento de Chilcuautla, Hid</w:t>
      </w:r>
      <w:r>
        <w:rPr>
          <w:rFonts w:ascii="Arial" w:eastAsia="Arial" w:hAnsi="Arial" w:cs="Arial"/>
          <w:sz w:val="20"/>
          <w:szCs w:val="20"/>
        </w:rPr>
        <w:t>algo, la siguiente iniciativa de:</w:t>
      </w:r>
    </w:p>
    <w:p w14:paraId="5E9E0554" w14:textId="77777777" w:rsidR="00B47EF2" w:rsidRDefault="00B47EF2">
      <w:pPr>
        <w:spacing w:after="0" w:line="240" w:lineRule="auto"/>
        <w:jc w:val="both"/>
        <w:rPr>
          <w:rFonts w:ascii="Arial" w:eastAsia="Arial" w:hAnsi="Arial" w:cs="Arial"/>
          <w:sz w:val="20"/>
          <w:szCs w:val="20"/>
        </w:rPr>
      </w:pPr>
    </w:p>
    <w:p w14:paraId="6F3F5DC0" w14:textId="77777777" w:rsidR="00B47EF2" w:rsidRDefault="00B47EF2">
      <w:pPr>
        <w:spacing w:after="0" w:line="240" w:lineRule="auto"/>
        <w:jc w:val="both"/>
        <w:rPr>
          <w:rFonts w:ascii="Arial" w:eastAsia="Arial" w:hAnsi="Arial" w:cs="Arial"/>
          <w:sz w:val="20"/>
          <w:szCs w:val="20"/>
        </w:rPr>
      </w:pPr>
    </w:p>
    <w:p w14:paraId="6CFC80B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BANDO DE POLICÍA Y GOBIERNO DEL MUNICIPIO DE CHILCUAUTLA, ESTADO DE HIDALGO</w:t>
      </w:r>
    </w:p>
    <w:p w14:paraId="2DE2D0F6" w14:textId="77777777" w:rsidR="00B47EF2" w:rsidRDefault="00B47EF2">
      <w:pPr>
        <w:spacing w:after="0" w:line="240" w:lineRule="auto"/>
        <w:rPr>
          <w:rFonts w:ascii="Arial" w:eastAsia="Arial" w:hAnsi="Arial" w:cs="Arial"/>
          <w:b/>
          <w:bCs/>
          <w:sz w:val="20"/>
          <w:szCs w:val="20"/>
        </w:rPr>
      </w:pPr>
    </w:p>
    <w:p w14:paraId="7177372B" w14:textId="77777777" w:rsidR="00B47EF2" w:rsidRDefault="00B47EF2">
      <w:pPr>
        <w:spacing w:after="0" w:line="240" w:lineRule="auto"/>
        <w:jc w:val="center"/>
        <w:rPr>
          <w:rFonts w:ascii="Arial" w:eastAsia="Arial" w:hAnsi="Arial" w:cs="Arial"/>
          <w:b/>
          <w:bCs/>
          <w:sz w:val="20"/>
          <w:szCs w:val="20"/>
        </w:rPr>
      </w:pPr>
    </w:p>
    <w:p w14:paraId="058C699B"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PRIMERO</w:t>
      </w:r>
    </w:p>
    <w:p w14:paraId="76BC11E2"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DISPOSICIONES GENERALES Y ÁMBITO DE APLICACIÓN</w:t>
      </w:r>
    </w:p>
    <w:p w14:paraId="2806FC3F" w14:textId="77777777" w:rsidR="00B47EF2" w:rsidRDefault="00B47EF2">
      <w:pPr>
        <w:spacing w:after="0" w:line="240" w:lineRule="auto"/>
        <w:rPr>
          <w:rFonts w:ascii="Arial" w:eastAsia="Arial" w:hAnsi="Arial" w:cs="Arial"/>
          <w:b/>
          <w:bCs/>
          <w:sz w:val="20"/>
          <w:szCs w:val="20"/>
        </w:rPr>
      </w:pPr>
    </w:p>
    <w:p w14:paraId="2F07BB2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PRIMERO</w:t>
      </w:r>
    </w:p>
    <w:p w14:paraId="56A39ED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 DISPOSICIONES GENERALES</w:t>
      </w:r>
    </w:p>
    <w:p w14:paraId="5E113F26" w14:textId="77777777" w:rsidR="00B47EF2" w:rsidRDefault="00B47EF2">
      <w:pPr>
        <w:spacing w:after="0" w:line="240" w:lineRule="auto"/>
        <w:jc w:val="center"/>
        <w:rPr>
          <w:rFonts w:ascii="Arial" w:eastAsia="Arial" w:hAnsi="Arial" w:cs="Arial"/>
          <w:b/>
          <w:bCs/>
          <w:sz w:val="20"/>
          <w:szCs w:val="20"/>
        </w:rPr>
      </w:pPr>
    </w:p>
    <w:p w14:paraId="56B0729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w:t>
      </w:r>
      <w:r>
        <w:rPr>
          <w:rFonts w:ascii="Arial" w:eastAsia="Arial" w:hAnsi="Arial" w:cs="Arial"/>
          <w:sz w:val="20"/>
          <w:szCs w:val="20"/>
        </w:rPr>
        <w:t xml:space="preserve"> El Municipio de Chilcuautla, Estado de Hidalgo, constituye una entidad de gobierno público con personalidad jurídica y patrimonio propio, dotada de autonomía para la organización de su vida política, administrativa y social, conforme a lo establecido en l</w:t>
      </w:r>
      <w:r>
        <w:rPr>
          <w:rFonts w:ascii="Arial" w:eastAsia="Arial" w:hAnsi="Arial" w:cs="Arial"/>
          <w:sz w:val="20"/>
          <w:szCs w:val="20"/>
        </w:rPr>
        <w:t>a Constitución Política de los Estados Unidos Mexicanos, la Constitución Política del Estado de Hidalgo, la Ley Orgánica Municipal para el Estado de Hidalgo y demás disposiciones jurídicas aplicables.</w:t>
      </w:r>
    </w:p>
    <w:p w14:paraId="4A29DAC2" w14:textId="77777777" w:rsidR="00B47EF2" w:rsidRDefault="00B47EF2">
      <w:pPr>
        <w:spacing w:after="0" w:line="240" w:lineRule="auto"/>
        <w:jc w:val="both"/>
        <w:rPr>
          <w:rFonts w:ascii="Arial" w:eastAsia="Arial" w:hAnsi="Arial" w:cs="Arial"/>
          <w:sz w:val="20"/>
          <w:szCs w:val="20"/>
        </w:rPr>
      </w:pPr>
    </w:p>
    <w:p w14:paraId="42BA29A1"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El ejercicio de su gobierno se orientará a garantizar </w:t>
      </w:r>
      <w:r>
        <w:rPr>
          <w:rFonts w:ascii="Arial" w:eastAsia="Arial" w:hAnsi="Arial" w:cs="Arial"/>
          <w:sz w:val="20"/>
          <w:szCs w:val="20"/>
        </w:rPr>
        <w:t>el bienestar colectivo, el respeto a los derechos humanos, la igualdad sustantiva y el desarrollo integral de la comunidad.</w:t>
      </w:r>
    </w:p>
    <w:p w14:paraId="7ADBE791" w14:textId="77777777" w:rsidR="00B47EF2" w:rsidRDefault="00B47EF2">
      <w:pPr>
        <w:spacing w:after="0" w:line="240" w:lineRule="auto"/>
        <w:jc w:val="both"/>
        <w:rPr>
          <w:rFonts w:ascii="Arial" w:eastAsia="Arial" w:hAnsi="Arial" w:cs="Arial"/>
          <w:sz w:val="20"/>
          <w:szCs w:val="20"/>
        </w:rPr>
      </w:pPr>
    </w:p>
    <w:p w14:paraId="614F9CF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w:t>
      </w:r>
      <w:r>
        <w:rPr>
          <w:rFonts w:ascii="Arial" w:eastAsia="Arial" w:hAnsi="Arial" w:cs="Arial"/>
          <w:sz w:val="20"/>
          <w:szCs w:val="20"/>
        </w:rPr>
        <w:t xml:space="preserve"> El presente Bando de Policía y Gobierno del Municipio de Chilcuautla, Estado de Hidalgo, es un ordenamiento jurídico de</w:t>
      </w:r>
      <w:r>
        <w:rPr>
          <w:rFonts w:ascii="Arial" w:eastAsia="Arial" w:hAnsi="Arial" w:cs="Arial"/>
          <w:sz w:val="20"/>
          <w:szCs w:val="20"/>
        </w:rPr>
        <w:t xml:space="preserve"> carácter público, interés social y observancia general dentro del territorio municipal.</w:t>
      </w:r>
    </w:p>
    <w:p w14:paraId="464569CD" w14:textId="77777777" w:rsidR="00B47EF2" w:rsidRDefault="00B47EF2">
      <w:pPr>
        <w:spacing w:after="0" w:line="240" w:lineRule="auto"/>
        <w:jc w:val="both"/>
        <w:rPr>
          <w:rFonts w:ascii="Arial" w:eastAsia="Arial" w:hAnsi="Arial" w:cs="Arial"/>
          <w:sz w:val="20"/>
          <w:szCs w:val="20"/>
        </w:rPr>
      </w:pPr>
    </w:p>
    <w:p w14:paraId="6FF8AE8B"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Tiene por objeto:</w:t>
      </w:r>
    </w:p>
    <w:p w14:paraId="324CF8DE" w14:textId="77777777" w:rsidR="00B47EF2" w:rsidRDefault="00B47EF2">
      <w:pPr>
        <w:spacing w:after="0" w:line="240" w:lineRule="auto"/>
        <w:jc w:val="both"/>
        <w:rPr>
          <w:rFonts w:ascii="Arial" w:eastAsia="Arial" w:hAnsi="Arial" w:cs="Arial"/>
          <w:sz w:val="20"/>
          <w:szCs w:val="20"/>
        </w:rPr>
      </w:pPr>
    </w:p>
    <w:p w14:paraId="4DF4258E" w14:textId="77777777" w:rsidR="00B47EF2" w:rsidRDefault="00655E7A">
      <w:pPr>
        <w:numPr>
          <w:ilvl w:val="0"/>
          <w:numId w:val="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Establecer las bases de organización política y territorial del Municipio;</w:t>
      </w:r>
    </w:p>
    <w:p w14:paraId="2A518850" w14:textId="77777777" w:rsidR="00B47EF2" w:rsidRDefault="00655E7A">
      <w:pPr>
        <w:numPr>
          <w:ilvl w:val="0"/>
          <w:numId w:val="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Regular la relación entre las autoridades municipales y la población, bajo los principios de respeto, corresponsabilidad y participación social;</w:t>
      </w:r>
    </w:p>
    <w:p w14:paraId="14E722BB" w14:textId="77777777" w:rsidR="00B47EF2" w:rsidRDefault="00655E7A">
      <w:pPr>
        <w:numPr>
          <w:ilvl w:val="0"/>
          <w:numId w:val="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Promover la convivencia pacífica ent</w:t>
      </w:r>
      <w:r>
        <w:rPr>
          <w:rFonts w:ascii="Arial" w:eastAsia="Arial" w:hAnsi="Arial" w:cs="Arial"/>
          <w:color w:val="000000"/>
          <w:sz w:val="20"/>
          <w:szCs w:val="20"/>
        </w:rPr>
        <w:t>re las personas que habitan, transitan o visitan el Municipio, privilegiando el respeto a la dignidad humana, la igualdad y la justicia social;</w:t>
      </w:r>
    </w:p>
    <w:p w14:paraId="022C2638" w14:textId="77777777" w:rsidR="00B47EF2" w:rsidRDefault="00655E7A">
      <w:pPr>
        <w:numPr>
          <w:ilvl w:val="0"/>
          <w:numId w:val="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Fortalecer la gobernanza municipal mediante la legalidad, la transparencia y la rendición de cuentas; y</w:t>
      </w:r>
    </w:p>
    <w:p w14:paraId="72C2F45A" w14:textId="77777777" w:rsidR="00B47EF2" w:rsidRDefault="00655E7A">
      <w:pPr>
        <w:numPr>
          <w:ilvl w:val="0"/>
          <w:numId w:val="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Orientar</w:t>
      </w:r>
      <w:r>
        <w:rPr>
          <w:rFonts w:ascii="Arial" w:eastAsia="Arial" w:hAnsi="Arial" w:cs="Arial"/>
          <w:color w:val="000000"/>
          <w:sz w:val="20"/>
          <w:szCs w:val="20"/>
        </w:rPr>
        <w:t xml:space="preserve"> la actuación del gobierno municipal hacia el desarrollo sostenible, la inclusión social y la construcción de comunidades seguras y solidarias.</w:t>
      </w:r>
    </w:p>
    <w:p w14:paraId="3C2521E0"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77915E9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w:t>
      </w:r>
      <w:r>
        <w:rPr>
          <w:rFonts w:ascii="Arial" w:eastAsia="Arial" w:hAnsi="Arial" w:cs="Arial"/>
          <w:sz w:val="20"/>
          <w:szCs w:val="20"/>
        </w:rPr>
        <w:t xml:space="preserve"> El presente Bando, se redacta con perspectiva de género, por lo que las referencias realizadas debe</w:t>
      </w:r>
      <w:r>
        <w:rPr>
          <w:rFonts w:ascii="Arial" w:eastAsia="Arial" w:hAnsi="Arial" w:cs="Arial"/>
          <w:sz w:val="20"/>
          <w:szCs w:val="20"/>
        </w:rPr>
        <w:t>rán interpretarse de manera que comprendan a todas las personas, sin distinción por motivo de sexo, género, identidad de género, orientación sexual, origen étnico, condición social, edad, discapacidad, religión o cualquier otra condición de vulnerabilidad.</w:t>
      </w:r>
    </w:p>
    <w:p w14:paraId="1EE7E835" w14:textId="77777777" w:rsidR="00B47EF2" w:rsidRDefault="00B47EF2">
      <w:pPr>
        <w:spacing w:after="0" w:line="240" w:lineRule="auto"/>
        <w:jc w:val="both"/>
        <w:rPr>
          <w:rFonts w:ascii="Arial" w:eastAsia="Arial" w:hAnsi="Arial" w:cs="Arial"/>
          <w:sz w:val="20"/>
          <w:szCs w:val="20"/>
        </w:rPr>
      </w:pPr>
    </w:p>
    <w:p w14:paraId="41C4093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w:t>
      </w:r>
      <w:r>
        <w:rPr>
          <w:rFonts w:ascii="Arial" w:eastAsia="Arial" w:hAnsi="Arial" w:cs="Arial"/>
          <w:sz w:val="20"/>
          <w:szCs w:val="20"/>
        </w:rPr>
        <w:t xml:space="preserve"> Las disposiciones contenidas en este Bando son obligatorias para todas las personas que se encuentren dentro del territorio del Municipio de Chilcuautla. Su incumplimiento dará lugar a las sanciones previstas en este ordenamiento y en las dem</w:t>
      </w:r>
      <w:r>
        <w:rPr>
          <w:rFonts w:ascii="Arial" w:eastAsia="Arial" w:hAnsi="Arial" w:cs="Arial"/>
          <w:sz w:val="20"/>
          <w:szCs w:val="20"/>
        </w:rPr>
        <w:t>ás disposiciones jurídicas aplicables.</w:t>
      </w:r>
    </w:p>
    <w:p w14:paraId="18A1E277" w14:textId="77777777" w:rsidR="00B47EF2" w:rsidRDefault="00B47EF2">
      <w:pPr>
        <w:spacing w:after="0" w:line="240" w:lineRule="auto"/>
        <w:jc w:val="both"/>
        <w:rPr>
          <w:rFonts w:ascii="Arial" w:eastAsia="Arial" w:hAnsi="Arial" w:cs="Arial"/>
          <w:sz w:val="20"/>
          <w:szCs w:val="20"/>
        </w:rPr>
      </w:pPr>
    </w:p>
    <w:p w14:paraId="1579A92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w:t>
      </w:r>
      <w:r>
        <w:rPr>
          <w:rFonts w:ascii="Arial" w:eastAsia="Arial" w:hAnsi="Arial" w:cs="Arial"/>
          <w:sz w:val="20"/>
          <w:szCs w:val="20"/>
        </w:rPr>
        <w:t xml:space="preserve"> Son sujetos obligados al cumplimiento de este Bando:</w:t>
      </w:r>
    </w:p>
    <w:p w14:paraId="775B004D" w14:textId="77777777" w:rsidR="00B47EF2" w:rsidRDefault="00B47EF2">
      <w:pPr>
        <w:spacing w:after="0" w:line="240" w:lineRule="auto"/>
        <w:jc w:val="both"/>
        <w:rPr>
          <w:rFonts w:ascii="Arial" w:eastAsia="Arial" w:hAnsi="Arial" w:cs="Arial"/>
          <w:sz w:val="20"/>
          <w:szCs w:val="20"/>
        </w:rPr>
      </w:pPr>
    </w:p>
    <w:p w14:paraId="79278095" w14:textId="77777777" w:rsidR="00B47EF2" w:rsidRDefault="00655E7A">
      <w:pPr>
        <w:numPr>
          <w:ilvl w:val="0"/>
          <w:numId w:val="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El Ayuntamiento de Chilcuautla;</w:t>
      </w:r>
    </w:p>
    <w:p w14:paraId="7B7CC2A5" w14:textId="77777777" w:rsidR="00B47EF2" w:rsidRDefault="00655E7A">
      <w:pPr>
        <w:numPr>
          <w:ilvl w:val="0"/>
          <w:numId w:val="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dependencias, entidades y unidades administrativas que integran la Administración Pública Municipal; y</w:t>
      </w:r>
    </w:p>
    <w:p w14:paraId="7C443125" w14:textId="77777777" w:rsidR="00B47EF2" w:rsidRDefault="00655E7A">
      <w:pPr>
        <w:numPr>
          <w:ilvl w:val="0"/>
          <w:numId w:val="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personas habitantes, vecinas, transeúntes y turistas dentro del territorio municipal.</w:t>
      </w:r>
    </w:p>
    <w:p w14:paraId="5F1E465C" w14:textId="77777777" w:rsidR="00B47EF2" w:rsidRDefault="00B47EF2">
      <w:pPr>
        <w:tabs>
          <w:tab w:val="left" w:pos="567"/>
        </w:tabs>
        <w:spacing w:after="0" w:line="240" w:lineRule="auto"/>
        <w:rPr>
          <w:rFonts w:ascii="Arial" w:eastAsia="Arial" w:hAnsi="Arial" w:cs="Arial"/>
          <w:sz w:val="20"/>
          <w:szCs w:val="20"/>
        </w:rPr>
      </w:pPr>
    </w:p>
    <w:p w14:paraId="277E233F"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SEGUNDO </w:t>
      </w:r>
    </w:p>
    <w:p w14:paraId="2D1AE9F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ÁMBITO DE APLICACIÓN</w:t>
      </w:r>
    </w:p>
    <w:p w14:paraId="7C8ED73C" w14:textId="77777777" w:rsidR="00B47EF2" w:rsidRDefault="00B47EF2">
      <w:pPr>
        <w:spacing w:after="0" w:line="240" w:lineRule="auto"/>
        <w:jc w:val="center"/>
        <w:rPr>
          <w:rFonts w:ascii="Arial" w:eastAsia="Arial" w:hAnsi="Arial" w:cs="Arial"/>
          <w:b/>
          <w:bCs/>
          <w:sz w:val="20"/>
          <w:szCs w:val="20"/>
        </w:rPr>
      </w:pPr>
    </w:p>
    <w:p w14:paraId="0EE41A9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w:t>
      </w:r>
      <w:r>
        <w:rPr>
          <w:rFonts w:ascii="Arial" w:eastAsia="Arial" w:hAnsi="Arial" w:cs="Arial"/>
          <w:sz w:val="20"/>
          <w:szCs w:val="20"/>
        </w:rPr>
        <w:t xml:space="preserve"> La int</w:t>
      </w:r>
      <w:r>
        <w:rPr>
          <w:rFonts w:ascii="Arial" w:eastAsia="Arial" w:hAnsi="Arial" w:cs="Arial"/>
          <w:sz w:val="20"/>
          <w:szCs w:val="20"/>
        </w:rPr>
        <w:t>erpretación y aplicación administrativa de este Bando corresponde al Ayuntamiento y a las autoridades municipales competentes, en el ámbito de sus atribuciones, procurando en todo momento la protección más amplia de los derechos humanos.</w:t>
      </w:r>
    </w:p>
    <w:p w14:paraId="5FDC43F4" w14:textId="77777777" w:rsidR="00B47EF2" w:rsidRDefault="00B47EF2">
      <w:pPr>
        <w:spacing w:after="0" w:line="240" w:lineRule="auto"/>
        <w:jc w:val="both"/>
        <w:rPr>
          <w:rFonts w:ascii="Arial" w:eastAsia="Arial" w:hAnsi="Arial" w:cs="Arial"/>
          <w:sz w:val="20"/>
          <w:szCs w:val="20"/>
        </w:rPr>
      </w:pPr>
    </w:p>
    <w:p w14:paraId="2027DD9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w:t>
      </w:r>
      <w:r>
        <w:rPr>
          <w:rFonts w:ascii="Arial" w:eastAsia="Arial" w:hAnsi="Arial" w:cs="Arial"/>
          <w:sz w:val="20"/>
          <w:szCs w:val="20"/>
        </w:rPr>
        <w:t xml:space="preserve"> En la</w:t>
      </w:r>
      <w:r>
        <w:rPr>
          <w:rFonts w:ascii="Arial" w:eastAsia="Arial" w:hAnsi="Arial" w:cs="Arial"/>
          <w:sz w:val="20"/>
          <w:szCs w:val="20"/>
        </w:rPr>
        <w:t xml:space="preserve"> interpretación y aplicación de las disposiciones contenidas en este Bando se observarán, entre otros, los siguientes principios:</w:t>
      </w:r>
    </w:p>
    <w:p w14:paraId="346C4CDC" w14:textId="77777777" w:rsidR="00B47EF2" w:rsidRDefault="00B47EF2">
      <w:pPr>
        <w:spacing w:after="0" w:line="240" w:lineRule="auto"/>
        <w:jc w:val="both"/>
        <w:rPr>
          <w:rFonts w:ascii="Arial" w:eastAsia="Arial" w:hAnsi="Arial" w:cs="Arial"/>
          <w:sz w:val="20"/>
          <w:szCs w:val="20"/>
        </w:rPr>
      </w:pPr>
    </w:p>
    <w:p w14:paraId="39CD6273"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Legalidad;</w:t>
      </w:r>
    </w:p>
    <w:p w14:paraId="1746970B"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Honradez;</w:t>
      </w:r>
    </w:p>
    <w:p w14:paraId="0A1D3C7E"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Seguridad jurídica;</w:t>
      </w:r>
    </w:p>
    <w:p w14:paraId="1EA669CB"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Igualdad sustantiva y no discriminación;</w:t>
      </w:r>
    </w:p>
    <w:p w14:paraId="7135572D"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Perspectiva de género;</w:t>
      </w:r>
    </w:p>
    <w:p w14:paraId="265E4FA9"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Transparencia y rendición de cuentas;</w:t>
      </w:r>
    </w:p>
    <w:p w14:paraId="0B22D90B"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Participación ciudadana;</w:t>
      </w:r>
    </w:p>
    <w:p w14:paraId="52ED3BE2"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Respeto y garantía de los derechos humanos;</w:t>
      </w:r>
    </w:p>
    <w:p w14:paraId="721F327A"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Sustentabilidad ambiental;</w:t>
      </w:r>
    </w:p>
    <w:p w14:paraId="31E0694F"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Interculturalidad y respeto a los pueblos y comunidades indígenas; y</w:t>
      </w:r>
    </w:p>
    <w:p w14:paraId="0934C043" w14:textId="77777777" w:rsidR="00B47EF2" w:rsidRDefault="00655E7A">
      <w:pPr>
        <w:numPr>
          <w:ilvl w:val="0"/>
          <w:numId w:val="1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Cultura de paz y convivencia comunitaria.</w:t>
      </w:r>
    </w:p>
    <w:p w14:paraId="47C08588"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3FCF9F4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8.</w:t>
      </w:r>
      <w:r>
        <w:rPr>
          <w:rFonts w:ascii="Arial" w:eastAsia="Arial" w:hAnsi="Arial" w:cs="Arial"/>
          <w:sz w:val="20"/>
          <w:szCs w:val="20"/>
        </w:rPr>
        <w:t xml:space="preserve"> El desconocimiento de las disposiciones contenidas en el presente Bando no exime a persona alguna de su cumplimiento, ni constituye </w:t>
      </w:r>
      <w:r>
        <w:rPr>
          <w:rFonts w:ascii="Arial" w:eastAsia="Arial" w:hAnsi="Arial" w:cs="Arial"/>
          <w:sz w:val="20"/>
          <w:szCs w:val="20"/>
        </w:rPr>
        <w:t>causa justificativa para su inobservancia.</w:t>
      </w:r>
    </w:p>
    <w:p w14:paraId="1B1E3DB6" w14:textId="77777777" w:rsidR="00B47EF2" w:rsidRDefault="00B47EF2">
      <w:pPr>
        <w:spacing w:after="0" w:line="240" w:lineRule="auto"/>
        <w:jc w:val="both"/>
        <w:rPr>
          <w:rFonts w:ascii="Arial" w:eastAsia="Arial" w:hAnsi="Arial" w:cs="Arial"/>
          <w:sz w:val="20"/>
          <w:szCs w:val="20"/>
        </w:rPr>
      </w:pPr>
    </w:p>
    <w:p w14:paraId="72323D9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9.</w:t>
      </w:r>
      <w:r>
        <w:rPr>
          <w:rFonts w:ascii="Arial" w:eastAsia="Arial" w:hAnsi="Arial" w:cs="Arial"/>
          <w:sz w:val="20"/>
          <w:szCs w:val="20"/>
        </w:rPr>
        <w:t xml:space="preserve"> Para efectos de este Bando se entenderá por:</w:t>
      </w:r>
    </w:p>
    <w:p w14:paraId="0C70C456" w14:textId="77777777" w:rsidR="00B47EF2" w:rsidRDefault="00B47EF2">
      <w:pPr>
        <w:spacing w:after="0" w:line="240" w:lineRule="auto"/>
        <w:jc w:val="both"/>
        <w:rPr>
          <w:rFonts w:ascii="Arial" w:eastAsia="Arial" w:hAnsi="Arial" w:cs="Arial"/>
          <w:sz w:val="20"/>
          <w:szCs w:val="20"/>
        </w:rPr>
      </w:pPr>
    </w:p>
    <w:p w14:paraId="5D28D701"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Administración Pública Municipal:</w:t>
      </w:r>
      <w:r>
        <w:rPr>
          <w:rFonts w:ascii="Arial" w:eastAsia="Arial" w:hAnsi="Arial" w:cs="Arial"/>
          <w:color w:val="000000"/>
          <w:sz w:val="20"/>
          <w:szCs w:val="20"/>
        </w:rPr>
        <w:t xml:space="preserve"> Conjunto de dependencias, entidades y unidades administrativas que contribuyen al ejercicio de sus funciones y en la prestación de los servicios públicos municipales;</w:t>
      </w:r>
    </w:p>
    <w:p w14:paraId="02CD314F"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Ayuntamiento:</w:t>
      </w:r>
      <w:r>
        <w:rPr>
          <w:rFonts w:ascii="Arial" w:eastAsia="Arial" w:hAnsi="Arial" w:cs="Arial"/>
          <w:color w:val="000000"/>
          <w:sz w:val="20"/>
          <w:szCs w:val="20"/>
        </w:rPr>
        <w:t xml:space="preserve"> Órgano de Gobierno municipal a través del cual, el pueblo, en ejercicio de</w:t>
      </w:r>
      <w:r>
        <w:rPr>
          <w:rFonts w:ascii="Arial" w:eastAsia="Arial" w:hAnsi="Arial" w:cs="Arial"/>
          <w:color w:val="000000"/>
          <w:sz w:val="20"/>
          <w:szCs w:val="20"/>
        </w:rPr>
        <w:t xml:space="preserve"> su voluntad política, realiza la autogestión de los intereses de la comunidad. </w:t>
      </w:r>
    </w:p>
    <w:p w14:paraId="14E9656A"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Bando:</w:t>
      </w:r>
      <w:r>
        <w:rPr>
          <w:rFonts w:ascii="Arial" w:eastAsia="Arial" w:hAnsi="Arial" w:cs="Arial"/>
          <w:color w:val="000000"/>
          <w:sz w:val="20"/>
          <w:szCs w:val="20"/>
        </w:rPr>
        <w:t xml:space="preserve"> El presente Bando de Policía y Gobierno del Municipio de Chilcuautla, Estado de Hidalgo;</w:t>
      </w:r>
    </w:p>
    <w:p w14:paraId="58E45273"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Constitución Federal:</w:t>
      </w:r>
      <w:r>
        <w:rPr>
          <w:rFonts w:ascii="Arial" w:eastAsia="Arial" w:hAnsi="Arial" w:cs="Arial"/>
          <w:color w:val="000000"/>
          <w:sz w:val="20"/>
          <w:szCs w:val="20"/>
        </w:rPr>
        <w:t xml:space="preserve"> La Constitución Política de los Estados Unidos Mexicanos;</w:t>
      </w:r>
    </w:p>
    <w:p w14:paraId="4A3BE66F"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Constitución Estatal:</w:t>
      </w:r>
      <w:r>
        <w:rPr>
          <w:rFonts w:ascii="Arial" w:eastAsia="Arial" w:hAnsi="Arial" w:cs="Arial"/>
          <w:color w:val="000000"/>
          <w:sz w:val="20"/>
          <w:szCs w:val="20"/>
        </w:rPr>
        <w:t xml:space="preserve"> La Constitución Política del Estado de Hidalgo;</w:t>
      </w:r>
    </w:p>
    <w:p w14:paraId="7704164C"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Ley Orgánica Municipal:</w:t>
      </w:r>
      <w:r>
        <w:rPr>
          <w:rFonts w:ascii="Arial" w:eastAsia="Arial" w:hAnsi="Arial" w:cs="Arial"/>
          <w:color w:val="000000"/>
          <w:sz w:val="20"/>
          <w:szCs w:val="20"/>
        </w:rPr>
        <w:t xml:space="preserve"> La Ley Orgánica Municipal para el Estado de Hidalgo;</w:t>
      </w:r>
    </w:p>
    <w:p w14:paraId="72D869FA"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Autoridad Municipal Competente:</w:t>
      </w:r>
      <w:r>
        <w:rPr>
          <w:rFonts w:ascii="Arial" w:eastAsia="Arial" w:hAnsi="Arial" w:cs="Arial"/>
          <w:color w:val="000000"/>
          <w:sz w:val="20"/>
          <w:szCs w:val="20"/>
        </w:rPr>
        <w:t xml:space="preserve"> Las personas servidoras públicas o instancias de la administración municipal</w:t>
      </w:r>
      <w:r>
        <w:rPr>
          <w:rFonts w:ascii="Arial" w:eastAsia="Arial" w:hAnsi="Arial" w:cs="Arial"/>
          <w:color w:val="000000"/>
          <w:sz w:val="20"/>
          <w:szCs w:val="20"/>
        </w:rPr>
        <w:t xml:space="preserve"> facultadas por este Bando y demás disposiciones legales para ejercer funciones específicas;</w:t>
      </w:r>
    </w:p>
    <w:p w14:paraId="73668C23"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Ciudadanía:</w:t>
      </w:r>
      <w:r>
        <w:rPr>
          <w:rFonts w:ascii="Arial" w:eastAsia="Arial" w:hAnsi="Arial" w:cs="Arial"/>
          <w:color w:val="000000"/>
          <w:sz w:val="20"/>
          <w:szCs w:val="20"/>
        </w:rPr>
        <w:t xml:space="preserve"> Conjunto de personas que habitan o se encuentran dentro del territorio municipal y que ejercen derechos y cumplen obligaciones conforme a la ley;</w:t>
      </w:r>
    </w:p>
    <w:p w14:paraId="401AFF58"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Falta</w:t>
      </w:r>
      <w:r>
        <w:rPr>
          <w:rFonts w:ascii="Arial" w:eastAsia="Arial" w:hAnsi="Arial" w:cs="Arial"/>
          <w:b/>
          <w:bCs/>
          <w:color w:val="000000"/>
          <w:sz w:val="20"/>
          <w:szCs w:val="20"/>
        </w:rPr>
        <w:t>s o infracciones:</w:t>
      </w:r>
      <w:r>
        <w:rPr>
          <w:rFonts w:ascii="Arial" w:eastAsia="Arial" w:hAnsi="Arial" w:cs="Arial"/>
          <w:color w:val="000000"/>
          <w:sz w:val="20"/>
          <w:szCs w:val="20"/>
        </w:rPr>
        <w:t xml:space="preserve"> Conductas atípicas realizadas por un ciudadano que contravienen las disposiciones del presente Bando y demás ordenamientos municipales;</w:t>
      </w:r>
    </w:p>
    <w:p w14:paraId="66C2AAB5"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Municipio:</w:t>
      </w:r>
      <w:r>
        <w:rPr>
          <w:rFonts w:ascii="Arial" w:eastAsia="Arial" w:hAnsi="Arial" w:cs="Arial"/>
          <w:color w:val="000000"/>
          <w:sz w:val="20"/>
          <w:szCs w:val="20"/>
        </w:rPr>
        <w:t xml:space="preserve"> La entidad política, administrativa y territorial denominada Municipio de Chilcuautla, Esta</w:t>
      </w:r>
      <w:r>
        <w:rPr>
          <w:rFonts w:ascii="Arial" w:eastAsia="Arial" w:hAnsi="Arial" w:cs="Arial"/>
          <w:color w:val="000000"/>
          <w:sz w:val="20"/>
          <w:szCs w:val="20"/>
        </w:rPr>
        <w:t>do de Hidalgo, integrada por su población, territorio y gobierno;</w:t>
      </w:r>
    </w:p>
    <w:p w14:paraId="551BD67E"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Infractor:</w:t>
      </w:r>
      <w:r>
        <w:rPr>
          <w:rFonts w:ascii="Arial" w:eastAsia="Arial" w:hAnsi="Arial" w:cs="Arial"/>
          <w:color w:val="000000"/>
          <w:sz w:val="20"/>
          <w:szCs w:val="20"/>
        </w:rPr>
        <w:t xml:space="preserve"> Persona física o moral que incurre en una conducta contraria a las disposiciones del presente Bando o de la normativa municipal aplicable; y</w:t>
      </w:r>
    </w:p>
    <w:p w14:paraId="28007977" w14:textId="77777777" w:rsidR="00B47EF2" w:rsidRDefault="00655E7A">
      <w:pPr>
        <w:numPr>
          <w:ilvl w:val="0"/>
          <w:numId w:val="3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b/>
          <w:bCs/>
          <w:color w:val="000000"/>
          <w:sz w:val="20"/>
          <w:szCs w:val="20"/>
        </w:rPr>
        <w:t>UMA:</w:t>
      </w:r>
      <w:r>
        <w:rPr>
          <w:rFonts w:ascii="Arial" w:eastAsia="Arial" w:hAnsi="Arial" w:cs="Arial"/>
          <w:color w:val="000000"/>
          <w:sz w:val="20"/>
          <w:szCs w:val="20"/>
        </w:rPr>
        <w:t xml:space="preserve"> La Unidad de Medida y Actualizaci</w:t>
      </w:r>
      <w:r>
        <w:rPr>
          <w:rFonts w:ascii="Arial" w:eastAsia="Arial" w:hAnsi="Arial" w:cs="Arial"/>
          <w:color w:val="000000"/>
          <w:sz w:val="20"/>
          <w:szCs w:val="20"/>
        </w:rPr>
        <w:t>ón vigente.</w:t>
      </w:r>
    </w:p>
    <w:p w14:paraId="35408DF7" w14:textId="77777777" w:rsidR="00B47EF2" w:rsidRDefault="00B47EF2">
      <w:pPr>
        <w:spacing w:after="0" w:line="240" w:lineRule="auto"/>
        <w:rPr>
          <w:rFonts w:ascii="Arial" w:eastAsia="Arial" w:hAnsi="Arial" w:cs="Arial"/>
          <w:sz w:val="20"/>
          <w:szCs w:val="20"/>
        </w:rPr>
      </w:pPr>
    </w:p>
    <w:p w14:paraId="08931E5E" w14:textId="77777777" w:rsidR="00B47EF2" w:rsidRDefault="00B47EF2">
      <w:pPr>
        <w:spacing w:after="0" w:line="240" w:lineRule="auto"/>
        <w:rPr>
          <w:rFonts w:ascii="Arial" w:eastAsia="Arial" w:hAnsi="Arial" w:cs="Arial"/>
          <w:sz w:val="20"/>
          <w:szCs w:val="20"/>
        </w:rPr>
      </w:pPr>
    </w:p>
    <w:p w14:paraId="0F00A34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SEGUNDO</w:t>
      </w:r>
    </w:p>
    <w:p w14:paraId="2684142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 IDENTIDAD MUNICIPAL</w:t>
      </w:r>
    </w:p>
    <w:p w14:paraId="3405518A" w14:textId="77777777" w:rsidR="00B47EF2" w:rsidRDefault="00B47EF2">
      <w:pPr>
        <w:spacing w:after="0" w:line="240" w:lineRule="auto"/>
        <w:rPr>
          <w:rFonts w:ascii="Arial" w:eastAsia="Arial" w:hAnsi="Arial" w:cs="Arial"/>
          <w:b/>
          <w:bCs/>
          <w:sz w:val="20"/>
          <w:szCs w:val="20"/>
        </w:rPr>
      </w:pPr>
    </w:p>
    <w:p w14:paraId="4B15F84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ÚNICO</w:t>
      </w:r>
    </w:p>
    <w:p w14:paraId="24E2407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SÍMBOLOS REPRESENTATIVOS DEL MUNICIPIO</w:t>
      </w:r>
    </w:p>
    <w:p w14:paraId="16CEEC92" w14:textId="77777777" w:rsidR="00B47EF2" w:rsidRDefault="00655E7A">
      <w:pPr>
        <w:spacing w:after="0" w:line="240" w:lineRule="auto"/>
        <w:jc w:val="both"/>
        <w:rPr>
          <w:rFonts w:ascii="Arial" w:eastAsia="Arial" w:hAnsi="Arial" w:cs="Arial"/>
          <w:b/>
          <w:bCs/>
          <w:sz w:val="20"/>
          <w:szCs w:val="20"/>
        </w:rPr>
      </w:pPr>
      <w:r>
        <w:rPr>
          <w:rFonts w:ascii="Arial" w:eastAsia="Arial" w:hAnsi="Arial" w:cs="Arial"/>
          <w:b/>
          <w:bCs/>
          <w:sz w:val="20"/>
          <w:szCs w:val="20"/>
        </w:rPr>
        <w:lastRenderedPageBreak/>
        <w:t xml:space="preserve">Artículo 10. </w:t>
      </w:r>
      <w:r>
        <w:rPr>
          <w:rFonts w:ascii="Arial" w:eastAsia="Arial" w:hAnsi="Arial" w:cs="Arial"/>
          <w:sz w:val="20"/>
          <w:szCs w:val="20"/>
        </w:rPr>
        <w:t xml:space="preserve">El Municipio conserva el Nombre de Chilcuautla, proveniente de las raíces </w:t>
      </w:r>
      <w:proofErr w:type="gramStart"/>
      <w:r>
        <w:rPr>
          <w:rFonts w:ascii="Arial" w:eastAsia="Arial" w:hAnsi="Arial" w:cs="Arial"/>
          <w:sz w:val="20"/>
          <w:szCs w:val="20"/>
        </w:rPr>
        <w:t>Náhuatl</w:t>
      </w:r>
      <w:proofErr w:type="gramEnd"/>
      <w:r>
        <w:rPr>
          <w:rFonts w:ascii="Arial" w:eastAsia="Arial" w:hAnsi="Arial" w:cs="Arial"/>
          <w:sz w:val="20"/>
          <w:szCs w:val="20"/>
        </w:rPr>
        <w:t xml:space="preserve"> "</w:t>
      </w:r>
      <w:proofErr w:type="spellStart"/>
      <w:r>
        <w:rPr>
          <w:rFonts w:ascii="Arial" w:eastAsia="Arial" w:hAnsi="Arial" w:cs="Arial"/>
          <w:sz w:val="20"/>
          <w:szCs w:val="20"/>
        </w:rPr>
        <w:t>Chilli</w:t>
      </w:r>
      <w:proofErr w:type="spellEnd"/>
      <w:r>
        <w:rPr>
          <w:rFonts w:ascii="Arial" w:eastAsia="Arial" w:hAnsi="Arial" w:cs="Arial"/>
          <w:sz w:val="20"/>
          <w:szCs w:val="20"/>
        </w:rPr>
        <w:t>' que significa Chile y "Cuautla" que quiere decir Arboleda, "Arboleda de Chiles" y además el Escudo Heráldico del Municipio, que son el signo de identidad y símbolo r</w:t>
      </w:r>
      <w:r>
        <w:rPr>
          <w:rFonts w:ascii="Arial" w:eastAsia="Arial" w:hAnsi="Arial" w:cs="Arial"/>
          <w:sz w:val="20"/>
          <w:szCs w:val="20"/>
        </w:rPr>
        <w:t>epresentativo del Municipio, respectivamente.</w:t>
      </w:r>
    </w:p>
    <w:p w14:paraId="1B565563" w14:textId="77777777" w:rsidR="00B47EF2" w:rsidRDefault="00B47EF2">
      <w:pPr>
        <w:spacing w:after="0" w:line="240" w:lineRule="auto"/>
        <w:jc w:val="both"/>
        <w:rPr>
          <w:rFonts w:ascii="Arial" w:eastAsia="Arial" w:hAnsi="Arial" w:cs="Arial"/>
          <w:sz w:val="20"/>
          <w:szCs w:val="20"/>
        </w:rPr>
      </w:pPr>
    </w:p>
    <w:p w14:paraId="5A16813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11. </w:t>
      </w:r>
      <w:r>
        <w:rPr>
          <w:rFonts w:ascii="Arial" w:eastAsia="Arial" w:hAnsi="Arial" w:cs="Arial"/>
          <w:sz w:val="20"/>
          <w:szCs w:val="20"/>
        </w:rPr>
        <w:t>El glifo de Chilcuautla es una representación pictográfica utilizada en los códices prehispánicos para identificar el lugar. Sus características principales son:</w:t>
      </w:r>
    </w:p>
    <w:p w14:paraId="2C681B69" w14:textId="77777777" w:rsidR="00B47EF2" w:rsidRDefault="00B47EF2">
      <w:pPr>
        <w:spacing w:after="0" w:line="240" w:lineRule="auto"/>
        <w:jc w:val="both"/>
        <w:rPr>
          <w:rFonts w:ascii="Arial" w:eastAsia="Arial" w:hAnsi="Arial" w:cs="Arial"/>
          <w:sz w:val="20"/>
          <w:szCs w:val="20"/>
        </w:rPr>
      </w:pPr>
    </w:p>
    <w:p w14:paraId="30F04B5C" w14:textId="77777777" w:rsidR="00B47EF2" w:rsidRDefault="00655E7A">
      <w:pPr>
        <w:numPr>
          <w:ilvl w:val="0"/>
          <w:numId w:val="4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Representación de flora: Muestra </w:t>
      </w:r>
      <w:r>
        <w:rPr>
          <w:rFonts w:ascii="Arial" w:eastAsia="Arial" w:hAnsi="Arial" w:cs="Arial"/>
          <w:color w:val="000000"/>
          <w:sz w:val="20"/>
          <w:szCs w:val="20"/>
        </w:rPr>
        <w:t>elementos vegetales, específicamente una arboleda o árboles (que representan Cuautla), a menudo ilustrados en color verde;</w:t>
      </w:r>
    </w:p>
    <w:p w14:paraId="0D87D574" w14:textId="77777777" w:rsidR="00B47EF2" w:rsidRDefault="00655E7A">
      <w:pPr>
        <w:numPr>
          <w:ilvl w:val="0"/>
          <w:numId w:val="4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Representación del producto: En la parte inferior o entre los árboles, se suelen observar chiles o frutos rojos/coloreados que hacen </w:t>
      </w:r>
      <w:r>
        <w:rPr>
          <w:rFonts w:ascii="Arial" w:eastAsia="Arial" w:hAnsi="Arial" w:cs="Arial"/>
          <w:color w:val="000000"/>
          <w:sz w:val="20"/>
          <w:szCs w:val="20"/>
        </w:rPr>
        <w:t xml:space="preserve">alusión a la palabra </w:t>
      </w:r>
      <w:proofErr w:type="spellStart"/>
      <w:r>
        <w:rPr>
          <w:rFonts w:ascii="Arial" w:eastAsia="Arial" w:hAnsi="Arial" w:cs="Arial"/>
          <w:color w:val="000000"/>
          <w:sz w:val="20"/>
          <w:szCs w:val="20"/>
        </w:rPr>
        <w:t>Chilli</w:t>
      </w:r>
      <w:proofErr w:type="spellEnd"/>
      <w:r>
        <w:rPr>
          <w:rFonts w:ascii="Arial" w:eastAsia="Arial" w:hAnsi="Arial" w:cs="Arial"/>
          <w:color w:val="000000"/>
          <w:sz w:val="20"/>
          <w:szCs w:val="20"/>
        </w:rPr>
        <w:t xml:space="preserve">; y </w:t>
      </w:r>
    </w:p>
    <w:p w14:paraId="2F146C21" w14:textId="77777777" w:rsidR="00B47EF2" w:rsidRDefault="00655E7A">
      <w:pPr>
        <w:numPr>
          <w:ilvl w:val="0"/>
          <w:numId w:val="4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Significado gráfico: En conjunto, el glifo combina árboles y chiles, reflejando literalmente la "arboleda de chiles" y la fertilidad de sus tierras.</w:t>
      </w:r>
      <w:r>
        <w:rPr>
          <w:noProof/>
        </w:rPr>
        <w:drawing>
          <wp:anchor distT="0" distB="0" distL="114300" distR="114300" simplePos="0" relativeHeight="251658240" behindDoc="0" locked="0" layoutInCell="1" hidden="0" allowOverlap="1" wp14:anchorId="774E6C53" wp14:editId="169EA0F8">
            <wp:simplePos x="0" y="0"/>
            <wp:positionH relativeFrom="column">
              <wp:posOffset>2277060</wp:posOffset>
            </wp:positionH>
            <wp:positionV relativeFrom="paragraph">
              <wp:posOffset>384179</wp:posOffset>
            </wp:positionV>
            <wp:extent cx="1485900" cy="1587500"/>
            <wp:effectExtent l="0" t="0" r="0" b="0"/>
            <wp:wrapTopAndBottom distT="0" distB="0"/>
            <wp:docPr id="2"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8"/>
                    <a:srcRect/>
                    <a:stretch>
                      <a:fillRect/>
                    </a:stretch>
                  </pic:blipFill>
                  <pic:spPr>
                    <a:xfrm>
                      <a:off x="0" y="0"/>
                      <a:ext cx="1485900" cy="1587500"/>
                    </a:xfrm>
                    <a:prstGeom prst="rect">
                      <a:avLst/>
                    </a:prstGeom>
                    <a:ln/>
                  </pic:spPr>
                </pic:pic>
              </a:graphicData>
            </a:graphic>
          </wp:anchor>
        </w:drawing>
      </w:r>
    </w:p>
    <w:p w14:paraId="3D84EF2D" w14:textId="77777777" w:rsidR="00B47EF2" w:rsidRDefault="00B47EF2">
      <w:pPr>
        <w:spacing w:after="0" w:line="240" w:lineRule="auto"/>
        <w:jc w:val="both"/>
        <w:rPr>
          <w:rFonts w:ascii="Arial" w:eastAsia="Arial" w:hAnsi="Arial" w:cs="Arial"/>
          <w:sz w:val="20"/>
          <w:szCs w:val="20"/>
        </w:rPr>
      </w:pPr>
    </w:p>
    <w:p w14:paraId="2FD86C3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12. </w:t>
      </w:r>
      <w:r>
        <w:rPr>
          <w:rFonts w:ascii="Arial" w:eastAsia="Arial" w:hAnsi="Arial" w:cs="Arial"/>
          <w:sz w:val="20"/>
          <w:szCs w:val="20"/>
        </w:rPr>
        <w:t>El Escudo Oficial del Municipio de Chilcuautla es el emblema</w:t>
      </w:r>
      <w:r>
        <w:rPr>
          <w:rFonts w:ascii="Arial" w:eastAsia="Arial" w:hAnsi="Arial" w:cs="Arial"/>
          <w:sz w:val="20"/>
          <w:szCs w:val="20"/>
        </w:rPr>
        <w:t xml:space="preserve"> institucional que representa la identidad, historia y valores de la comunidad municipal, por lo que su uso corresponde exclusivamente al Ayuntamiento y a las dependencias que integran la Administración Pública Municipal.</w:t>
      </w:r>
    </w:p>
    <w:p w14:paraId="1CBD204D" w14:textId="77777777" w:rsidR="00B47EF2" w:rsidRDefault="00B47EF2">
      <w:pPr>
        <w:spacing w:after="0" w:line="240" w:lineRule="auto"/>
        <w:jc w:val="both"/>
        <w:rPr>
          <w:rFonts w:ascii="Arial" w:eastAsia="Arial" w:hAnsi="Arial" w:cs="Arial"/>
          <w:sz w:val="20"/>
          <w:szCs w:val="20"/>
        </w:rPr>
      </w:pPr>
    </w:p>
    <w:p w14:paraId="1E8CF008" w14:textId="77777777" w:rsidR="00B47EF2" w:rsidRDefault="00655E7A">
      <w:pPr>
        <w:spacing w:after="0" w:line="240" w:lineRule="auto"/>
        <w:jc w:val="both"/>
        <w:rPr>
          <w:rFonts w:ascii="Arial" w:eastAsia="Arial" w:hAnsi="Arial" w:cs="Arial"/>
          <w:sz w:val="20"/>
          <w:szCs w:val="20"/>
        </w:rPr>
      </w:pPr>
      <w:r>
        <w:rPr>
          <w:noProof/>
        </w:rPr>
        <w:drawing>
          <wp:anchor distT="0" distB="0" distL="114300" distR="114300" simplePos="0" relativeHeight="251659264" behindDoc="0" locked="0" layoutInCell="1" hidden="0" allowOverlap="1" wp14:anchorId="5E920476" wp14:editId="22C20FD1">
            <wp:simplePos x="0" y="0"/>
            <wp:positionH relativeFrom="column">
              <wp:posOffset>1880870</wp:posOffset>
            </wp:positionH>
            <wp:positionV relativeFrom="paragraph">
              <wp:posOffset>4445</wp:posOffset>
            </wp:positionV>
            <wp:extent cx="2108200" cy="173482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08200" cy="1734820"/>
                    </a:xfrm>
                    <a:prstGeom prst="rect">
                      <a:avLst/>
                    </a:prstGeom>
                    <a:ln/>
                  </pic:spPr>
                </pic:pic>
              </a:graphicData>
            </a:graphic>
          </wp:anchor>
        </w:drawing>
      </w:r>
    </w:p>
    <w:p w14:paraId="1FE13661" w14:textId="77777777" w:rsidR="00B47EF2" w:rsidRDefault="00B47EF2">
      <w:pPr>
        <w:spacing w:after="0" w:line="240" w:lineRule="auto"/>
        <w:jc w:val="both"/>
        <w:rPr>
          <w:rFonts w:ascii="Arial" w:eastAsia="Arial" w:hAnsi="Arial" w:cs="Arial"/>
          <w:sz w:val="20"/>
          <w:szCs w:val="20"/>
        </w:rPr>
      </w:pPr>
    </w:p>
    <w:p w14:paraId="1DEFE80E" w14:textId="77777777" w:rsidR="00B47EF2" w:rsidRDefault="00B47EF2">
      <w:pPr>
        <w:spacing w:after="0" w:line="240" w:lineRule="auto"/>
        <w:jc w:val="both"/>
        <w:rPr>
          <w:rFonts w:ascii="Arial" w:eastAsia="Arial" w:hAnsi="Arial" w:cs="Arial"/>
          <w:sz w:val="20"/>
          <w:szCs w:val="20"/>
        </w:rPr>
      </w:pPr>
    </w:p>
    <w:p w14:paraId="17A61923" w14:textId="77777777" w:rsidR="00B47EF2" w:rsidRDefault="00B47EF2">
      <w:pPr>
        <w:spacing w:after="0" w:line="240" w:lineRule="auto"/>
        <w:jc w:val="both"/>
        <w:rPr>
          <w:rFonts w:ascii="Arial" w:eastAsia="Arial" w:hAnsi="Arial" w:cs="Arial"/>
          <w:sz w:val="20"/>
          <w:szCs w:val="20"/>
        </w:rPr>
      </w:pPr>
    </w:p>
    <w:p w14:paraId="5A1F0218" w14:textId="77777777" w:rsidR="00B47EF2" w:rsidRDefault="00B47EF2">
      <w:pPr>
        <w:spacing w:after="0" w:line="240" w:lineRule="auto"/>
        <w:jc w:val="both"/>
        <w:rPr>
          <w:rFonts w:ascii="Arial" w:eastAsia="Arial" w:hAnsi="Arial" w:cs="Arial"/>
          <w:sz w:val="20"/>
          <w:szCs w:val="20"/>
        </w:rPr>
      </w:pPr>
    </w:p>
    <w:p w14:paraId="72A03D44" w14:textId="77777777" w:rsidR="00B47EF2" w:rsidRDefault="00B47EF2">
      <w:pPr>
        <w:spacing w:after="0" w:line="240" w:lineRule="auto"/>
        <w:jc w:val="both"/>
        <w:rPr>
          <w:rFonts w:ascii="Arial" w:eastAsia="Arial" w:hAnsi="Arial" w:cs="Arial"/>
          <w:sz w:val="20"/>
          <w:szCs w:val="20"/>
        </w:rPr>
      </w:pPr>
    </w:p>
    <w:p w14:paraId="085B3EC9" w14:textId="77777777" w:rsidR="00B47EF2" w:rsidRDefault="00B47EF2">
      <w:pPr>
        <w:spacing w:after="0" w:line="240" w:lineRule="auto"/>
        <w:jc w:val="both"/>
        <w:rPr>
          <w:rFonts w:ascii="Arial" w:eastAsia="Arial" w:hAnsi="Arial" w:cs="Arial"/>
          <w:sz w:val="20"/>
          <w:szCs w:val="20"/>
        </w:rPr>
      </w:pPr>
    </w:p>
    <w:p w14:paraId="2F8459D8" w14:textId="77777777" w:rsidR="00B47EF2" w:rsidRDefault="00B47EF2">
      <w:pPr>
        <w:spacing w:after="0" w:line="240" w:lineRule="auto"/>
        <w:jc w:val="both"/>
        <w:rPr>
          <w:rFonts w:ascii="Arial" w:eastAsia="Arial" w:hAnsi="Arial" w:cs="Arial"/>
          <w:sz w:val="20"/>
          <w:szCs w:val="20"/>
        </w:rPr>
      </w:pPr>
    </w:p>
    <w:p w14:paraId="03778F7C" w14:textId="77777777" w:rsidR="00B47EF2" w:rsidRDefault="00B47EF2">
      <w:pPr>
        <w:spacing w:after="0" w:line="240" w:lineRule="auto"/>
        <w:jc w:val="both"/>
        <w:rPr>
          <w:rFonts w:ascii="Arial" w:eastAsia="Arial" w:hAnsi="Arial" w:cs="Arial"/>
          <w:sz w:val="20"/>
          <w:szCs w:val="20"/>
        </w:rPr>
      </w:pPr>
    </w:p>
    <w:p w14:paraId="1CC83DA0" w14:textId="77777777" w:rsidR="00B47EF2" w:rsidRDefault="00B47EF2">
      <w:pPr>
        <w:spacing w:after="0" w:line="240" w:lineRule="auto"/>
        <w:jc w:val="both"/>
        <w:rPr>
          <w:rFonts w:ascii="Arial" w:eastAsia="Arial" w:hAnsi="Arial" w:cs="Arial"/>
          <w:sz w:val="20"/>
          <w:szCs w:val="20"/>
        </w:rPr>
      </w:pPr>
    </w:p>
    <w:p w14:paraId="48F0D1BB" w14:textId="77777777" w:rsidR="00B47EF2" w:rsidRDefault="00B47EF2">
      <w:pPr>
        <w:spacing w:after="0" w:line="240" w:lineRule="auto"/>
        <w:jc w:val="both"/>
        <w:rPr>
          <w:rFonts w:ascii="Arial" w:eastAsia="Arial" w:hAnsi="Arial" w:cs="Arial"/>
          <w:sz w:val="20"/>
          <w:szCs w:val="20"/>
        </w:rPr>
      </w:pPr>
    </w:p>
    <w:p w14:paraId="59AACC06" w14:textId="77777777" w:rsidR="00B47EF2" w:rsidRDefault="00B47EF2">
      <w:pPr>
        <w:spacing w:after="0" w:line="240" w:lineRule="auto"/>
        <w:jc w:val="both"/>
        <w:rPr>
          <w:rFonts w:ascii="Arial" w:eastAsia="Arial" w:hAnsi="Arial" w:cs="Arial"/>
          <w:sz w:val="20"/>
          <w:szCs w:val="20"/>
        </w:rPr>
      </w:pPr>
    </w:p>
    <w:p w14:paraId="0861DAE6" w14:textId="77777777" w:rsidR="00B47EF2" w:rsidRDefault="00B47EF2">
      <w:pPr>
        <w:spacing w:after="0" w:line="240" w:lineRule="auto"/>
        <w:jc w:val="both"/>
        <w:rPr>
          <w:rFonts w:ascii="Arial" w:eastAsia="Arial" w:hAnsi="Arial" w:cs="Arial"/>
          <w:sz w:val="20"/>
          <w:szCs w:val="20"/>
        </w:rPr>
      </w:pPr>
    </w:p>
    <w:p w14:paraId="2D175F6E"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El escudo deberá exhibirse en documentos oficiales, actos institucionales y demás bienes propiedad del Ayuntamiento, observando siempre el respeto y la dignidad que corresponde a los símbolos oficiales.</w:t>
      </w:r>
    </w:p>
    <w:p w14:paraId="74B4C970" w14:textId="77777777" w:rsidR="00B47EF2" w:rsidRDefault="00B47EF2">
      <w:pPr>
        <w:spacing w:after="0" w:line="240" w:lineRule="auto"/>
        <w:jc w:val="both"/>
        <w:rPr>
          <w:rFonts w:ascii="Arial" w:eastAsia="Arial" w:hAnsi="Arial" w:cs="Arial"/>
          <w:sz w:val="20"/>
          <w:szCs w:val="20"/>
        </w:rPr>
      </w:pPr>
    </w:p>
    <w:p w14:paraId="56A0BCA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Su utilización por parte de instituciones, organizac</w:t>
      </w:r>
      <w:r>
        <w:rPr>
          <w:rFonts w:ascii="Arial" w:eastAsia="Arial" w:hAnsi="Arial" w:cs="Arial"/>
          <w:sz w:val="20"/>
          <w:szCs w:val="20"/>
        </w:rPr>
        <w:t>iones o personas físicas o morales distintas al Ayuntamiento requerirá autorización previa de la autoridad municipal competente. Queda prohibido su uso con fines comerciales, electorales, partidistas o cualquier otro que contravenga su carácter institucion</w:t>
      </w:r>
      <w:r>
        <w:rPr>
          <w:rFonts w:ascii="Arial" w:eastAsia="Arial" w:hAnsi="Arial" w:cs="Arial"/>
          <w:sz w:val="20"/>
          <w:szCs w:val="20"/>
        </w:rPr>
        <w:t>al.</w:t>
      </w:r>
    </w:p>
    <w:p w14:paraId="6F725351" w14:textId="77777777" w:rsidR="00B47EF2" w:rsidRDefault="00B47EF2">
      <w:pPr>
        <w:spacing w:after="0" w:line="240" w:lineRule="auto"/>
        <w:jc w:val="both"/>
        <w:rPr>
          <w:rFonts w:ascii="Arial" w:eastAsia="Arial" w:hAnsi="Arial" w:cs="Arial"/>
          <w:sz w:val="20"/>
          <w:szCs w:val="20"/>
        </w:rPr>
      </w:pPr>
    </w:p>
    <w:p w14:paraId="0FF345E9" w14:textId="77777777" w:rsidR="00B47EF2" w:rsidRDefault="00B47EF2">
      <w:pPr>
        <w:spacing w:after="0" w:line="240" w:lineRule="auto"/>
        <w:jc w:val="both"/>
        <w:rPr>
          <w:rFonts w:ascii="Arial" w:eastAsia="Arial" w:hAnsi="Arial" w:cs="Arial"/>
          <w:sz w:val="20"/>
          <w:szCs w:val="20"/>
        </w:rPr>
      </w:pPr>
    </w:p>
    <w:p w14:paraId="02CDBC50"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TERCERO</w:t>
      </w:r>
    </w:p>
    <w:p w14:paraId="29BDF32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DEL TERRITORIO Y DIVISIÓN POLÍTICA</w:t>
      </w:r>
    </w:p>
    <w:p w14:paraId="7726BBF8" w14:textId="77777777" w:rsidR="00B47EF2" w:rsidRDefault="00B47EF2">
      <w:pPr>
        <w:spacing w:after="0" w:line="240" w:lineRule="auto"/>
        <w:jc w:val="center"/>
        <w:rPr>
          <w:rFonts w:ascii="Arial" w:eastAsia="Arial" w:hAnsi="Arial" w:cs="Arial"/>
          <w:b/>
          <w:bCs/>
          <w:sz w:val="20"/>
          <w:szCs w:val="20"/>
        </w:rPr>
      </w:pPr>
    </w:p>
    <w:p w14:paraId="240619E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PRIMERO</w:t>
      </w:r>
    </w:p>
    <w:p w14:paraId="191C495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DEL TERRITORIO</w:t>
      </w:r>
    </w:p>
    <w:p w14:paraId="6D35B48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 xml:space="preserve">Artículo 13. </w:t>
      </w:r>
      <w:r>
        <w:rPr>
          <w:rFonts w:ascii="Arial" w:eastAsia="Arial" w:hAnsi="Arial" w:cs="Arial"/>
          <w:sz w:val="20"/>
          <w:szCs w:val="20"/>
        </w:rPr>
        <w:t xml:space="preserve">El Municipio de Chilcuautla, perteneciente al Estado de Hidalgo, se localiza dentro de la región del Valle del Mezquital y forma parte de la organización </w:t>
      </w:r>
      <w:r>
        <w:rPr>
          <w:rFonts w:ascii="Arial" w:eastAsia="Arial" w:hAnsi="Arial" w:cs="Arial"/>
          <w:sz w:val="20"/>
          <w:szCs w:val="20"/>
        </w:rPr>
        <w:t>territorial y política de la entidad federativa.</w:t>
      </w:r>
    </w:p>
    <w:p w14:paraId="405C0599" w14:textId="77777777" w:rsidR="00B47EF2" w:rsidRDefault="00B47EF2">
      <w:pPr>
        <w:spacing w:after="0" w:line="240" w:lineRule="auto"/>
        <w:jc w:val="both"/>
        <w:rPr>
          <w:rFonts w:ascii="Arial" w:eastAsia="Arial" w:hAnsi="Arial" w:cs="Arial"/>
          <w:sz w:val="20"/>
          <w:szCs w:val="20"/>
        </w:rPr>
      </w:pPr>
    </w:p>
    <w:p w14:paraId="254F94FA"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Se encuentra ubicado aproximadamente con una altitud media de 1,860 metros sobre el nivel del mar. Sus coordenadas principales son 20°20′00″ latitud norte y 99°14′00″ longitud oeste, abarcando una superfici</w:t>
      </w:r>
      <w:r>
        <w:rPr>
          <w:rFonts w:ascii="Arial" w:eastAsia="Arial" w:hAnsi="Arial" w:cs="Arial"/>
          <w:sz w:val="20"/>
          <w:szCs w:val="20"/>
        </w:rPr>
        <w:t>e de 231.3 km².</w:t>
      </w:r>
    </w:p>
    <w:p w14:paraId="7912FEDA" w14:textId="77777777" w:rsidR="00B47EF2" w:rsidRDefault="00B47EF2">
      <w:pPr>
        <w:spacing w:after="0" w:line="240" w:lineRule="auto"/>
        <w:jc w:val="both"/>
        <w:rPr>
          <w:rFonts w:ascii="Arial" w:eastAsia="Arial" w:hAnsi="Arial" w:cs="Arial"/>
          <w:sz w:val="20"/>
          <w:szCs w:val="20"/>
        </w:rPr>
      </w:pPr>
    </w:p>
    <w:p w14:paraId="68C7EEB3"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Sus límites territoriales son los siguientes:</w:t>
      </w:r>
    </w:p>
    <w:p w14:paraId="591D2C75" w14:textId="77777777" w:rsidR="00B47EF2" w:rsidRDefault="00B47EF2">
      <w:pPr>
        <w:spacing w:after="0" w:line="240" w:lineRule="auto"/>
        <w:jc w:val="both"/>
        <w:rPr>
          <w:rFonts w:ascii="Arial" w:eastAsia="Arial" w:hAnsi="Arial" w:cs="Arial"/>
          <w:sz w:val="20"/>
          <w:szCs w:val="20"/>
        </w:rPr>
      </w:pPr>
    </w:p>
    <w:p w14:paraId="4F3F5FC4"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Colinda al norte con los Municipios de Alfajayucan e Ixmiquilpan; al este con los Municipios de San Salvador y Progreso de Obregón; al sur con los Municipios de Progreso de Obregón, Mixquiahua</w:t>
      </w:r>
      <w:r>
        <w:rPr>
          <w:rFonts w:ascii="Arial" w:eastAsia="Arial" w:hAnsi="Arial" w:cs="Arial"/>
          <w:sz w:val="20"/>
          <w:szCs w:val="20"/>
        </w:rPr>
        <w:t>la de Juárez y Tezontepec de Aldama; al oeste con los Municipios de Chapantongo y Alfajayucan.</w:t>
      </w:r>
    </w:p>
    <w:p w14:paraId="4D49C52F" w14:textId="77777777" w:rsidR="00B47EF2" w:rsidRDefault="00B47EF2">
      <w:pPr>
        <w:spacing w:after="0" w:line="240" w:lineRule="auto"/>
        <w:jc w:val="both"/>
        <w:rPr>
          <w:rFonts w:ascii="Arial" w:eastAsia="Arial" w:hAnsi="Arial" w:cs="Arial"/>
          <w:sz w:val="20"/>
          <w:szCs w:val="20"/>
        </w:rPr>
      </w:pPr>
    </w:p>
    <w:p w14:paraId="221E73E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w:t>
      </w:r>
      <w:r>
        <w:rPr>
          <w:rFonts w:ascii="Arial" w:eastAsia="Arial" w:hAnsi="Arial" w:cs="Arial"/>
          <w:sz w:val="20"/>
          <w:szCs w:val="20"/>
        </w:rPr>
        <w:t xml:space="preserve"> Las autoridades municipales deberán respetar los límites territoriales del Municipio y la división político-administrativa establecida conforme a l</w:t>
      </w:r>
      <w:r>
        <w:rPr>
          <w:rFonts w:ascii="Arial" w:eastAsia="Arial" w:hAnsi="Arial" w:cs="Arial"/>
          <w:sz w:val="20"/>
          <w:szCs w:val="20"/>
        </w:rPr>
        <w:t>a legislación vigente.</w:t>
      </w:r>
    </w:p>
    <w:p w14:paraId="0550C72D" w14:textId="77777777" w:rsidR="00B47EF2" w:rsidRDefault="00B47EF2">
      <w:pPr>
        <w:spacing w:after="0" w:line="240" w:lineRule="auto"/>
        <w:jc w:val="both"/>
        <w:rPr>
          <w:rFonts w:ascii="Arial" w:eastAsia="Arial" w:hAnsi="Arial" w:cs="Arial"/>
          <w:sz w:val="20"/>
          <w:szCs w:val="20"/>
        </w:rPr>
      </w:pPr>
    </w:p>
    <w:p w14:paraId="06F5B88E"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Ninguna autoridad municipal podrá modificar por sí misma dichos límites ni la organización territorial del Municipio. Cualquier modificación deberá realizarse mediante la intervención del Congreso del Estado Libre y Soberano de Hidalgo, con estricto apego </w:t>
      </w:r>
      <w:r>
        <w:rPr>
          <w:rFonts w:ascii="Arial" w:eastAsia="Arial" w:hAnsi="Arial" w:cs="Arial"/>
          <w:sz w:val="20"/>
          <w:szCs w:val="20"/>
        </w:rPr>
        <w:t xml:space="preserve">a lo establecido en la Constitución Estatal, la Ley Orgánica Municipal y las disposiciones legales aplicables. </w:t>
      </w:r>
    </w:p>
    <w:p w14:paraId="1BB5E3B3" w14:textId="77777777" w:rsidR="00B47EF2" w:rsidRDefault="00B47EF2">
      <w:pPr>
        <w:spacing w:after="0" w:line="240" w:lineRule="auto"/>
        <w:rPr>
          <w:rFonts w:ascii="Arial" w:eastAsia="Arial" w:hAnsi="Arial" w:cs="Arial"/>
          <w:b/>
          <w:bCs/>
          <w:sz w:val="20"/>
          <w:szCs w:val="20"/>
        </w:rPr>
      </w:pPr>
    </w:p>
    <w:p w14:paraId="2BED01C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SEGUNDO </w:t>
      </w:r>
    </w:p>
    <w:p w14:paraId="3E69E82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 DIVISIÓN POLÍTICA</w:t>
      </w:r>
    </w:p>
    <w:p w14:paraId="7FFC67EC" w14:textId="77777777" w:rsidR="00B47EF2" w:rsidRDefault="00B47EF2">
      <w:pPr>
        <w:spacing w:after="0" w:line="240" w:lineRule="auto"/>
        <w:jc w:val="center"/>
        <w:rPr>
          <w:rFonts w:ascii="Arial" w:eastAsia="Arial" w:hAnsi="Arial" w:cs="Arial"/>
          <w:b/>
          <w:bCs/>
          <w:sz w:val="20"/>
          <w:szCs w:val="20"/>
        </w:rPr>
      </w:pPr>
    </w:p>
    <w:p w14:paraId="112BD2A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15. </w:t>
      </w:r>
      <w:r>
        <w:rPr>
          <w:rFonts w:ascii="Arial" w:eastAsia="Arial" w:hAnsi="Arial" w:cs="Arial"/>
          <w:sz w:val="20"/>
          <w:szCs w:val="20"/>
        </w:rPr>
        <w:t>El territorio del Municipio de Chilcuautla, cuya cabecera municipal lleva el mismo nombre, para efectos de su organización política, administrativa y comunitaria, se integra por las comunidades de población reconocidas oficialmente.</w:t>
      </w:r>
    </w:p>
    <w:p w14:paraId="593E201F" w14:textId="77777777" w:rsidR="00B47EF2" w:rsidRDefault="00B47EF2">
      <w:pPr>
        <w:spacing w:after="0" w:line="240" w:lineRule="auto"/>
        <w:jc w:val="both"/>
        <w:rPr>
          <w:rFonts w:ascii="Arial" w:eastAsia="Arial" w:hAnsi="Arial" w:cs="Arial"/>
          <w:sz w:val="20"/>
          <w:szCs w:val="20"/>
        </w:rPr>
      </w:pPr>
    </w:p>
    <w:p w14:paraId="3F6326F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Dicha organización ter</w:t>
      </w:r>
      <w:r>
        <w:rPr>
          <w:rFonts w:ascii="Arial" w:eastAsia="Arial" w:hAnsi="Arial" w:cs="Arial"/>
          <w:sz w:val="20"/>
          <w:szCs w:val="20"/>
        </w:rPr>
        <w:t>ritorial comprenderá:</w:t>
      </w:r>
    </w:p>
    <w:p w14:paraId="59DACC89" w14:textId="77777777" w:rsidR="00B47EF2" w:rsidRDefault="00B47EF2">
      <w:pPr>
        <w:spacing w:after="0" w:line="240" w:lineRule="auto"/>
        <w:jc w:val="both"/>
        <w:rPr>
          <w:rFonts w:ascii="Arial" w:eastAsia="Arial" w:hAnsi="Arial" w:cs="Arial"/>
          <w:sz w:val="20"/>
          <w:szCs w:val="20"/>
        </w:rPr>
      </w:pPr>
    </w:p>
    <w:p w14:paraId="39E598C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Boxaxni;</w:t>
      </w:r>
    </w:p>
    <w:p w14:paraId="38240C66" w14:textId="77777777" w:rsidR="00B47EF2" w:rsidRDefault="00655E7A">
      <w:pPr>
        <w:numPr>
          <w:ilvl w:val="0"/>
          <w:numId w:val="28"/>
        </w:numPr>
        <w:pBdr>
          <w:top w:val="nil"/>
          <w:left w:val="nil"/>
          <w:bottom w:val="nil"/>
          <w:right w:val="nil"/>
          <w:between w:val="nil"/>
        </w:pBdr>
        <w:tabs>
          <w:tab w:val="left" w:pos="567"/>
          <w:tab w:val="left" w:pos="709"/>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Cerro del Corazón;</w:t>
      </w:r>
    </w:p>
    <w:p w14:paraId="59FC7EAB"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Chilcuautla;</w:t>
      </w:r>
    </w:p>
    <w:p w14:paraId="46944940"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Colonia Álamos </w:t>
      </w:r>
      <w:proofErr w:type="spellStart"/>
      <w:r>
        <w:rPr>
          <w:rFonts w:ascii="Arial" w:eastAsia="Arial" w:hAnsi="Arial" w:cs="Arial"/>
          <w:color w:val="000000"/>
          <w:sz w:val="20"/>
          <w:szCs w:val="20"/>
        </w:rPr>
        <w:t>Dontzhi</w:t>
      </w:r>
      <w:proofErr w:type="spellEnd"/>
      <w:r>
        <w:rPr>
          <w:rFonts w:ascii="Arial" w:eastAsia="Arial" w:hAnsi="Arial" w:cs="Arial"/>
          <w:color w:val="000000"/>
          <w:sz w:val="20"/>
          <w:szCs w:val="20"/>
        </w:rPr>
        <w:t xml:space="preserve">; </w:t>
      </w:r>
    </w:p>
    <w:p w14:paraId="41CB0201"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Colonia Benito Juárez La Rinconada;</w:t>
      </w:r>
    </w:p>
    <w:p w14:paraId="2418AD77"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w:t>
      </w:r>
      <w:proofErr w:type="spellStart"/>
      <w:r>
        <w:rPr>
          <w:rFonts w:ascii="Arial" w:eastAsia="Arial" w:hAnsi="Arial" w:cs="Arial"/>
          <w:color w:val="000000"/>
          <w:sz w:val="20"/>
          <w:szCs w:val="20"/>
        </w:rPr>
        <w:t>Bethi</w:t>
      </w:r>
      <w:proofErr w:type="spellEnd"/>
      <w:r>
        <w:rPr>
          <w:rFonts w:ascii="Arial" w:eastAsia="Arial" w:hAnsi="Arial" w:cs="Arial"/>
          <w:color w:val="000000"/>
          <w:sz w:val="20"/>
          <w:szCs w:val="20"/>
        </w:rPr>
        <w:t>;</w:t>
      </w:r>
    </w:p>
    <w:p w14:paraId="61C3848C"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El Cerrito;</w:t>
      </w:r>
    </w:p>
    <w:p w14:paraId="24C0D24B"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w:t>
      </w:r>
      <w:proofErr w:type="spellStart"/>
      <w:r>
        <w:rPr>
          <w:rFonts w:ascii="Arial" w:eastAsia="Arial" w:hAnsi="Arial" w:cs="Arial"/>
          <w:color w:val="000000"/>
          <w:sz w:val="20"/>
          <w:szCs w:val="20"/>
        </w:rPr>
        <w:t>Dadho</w:t>
      </w:r>
      <w:proofErr w:type="spellEnd"/>
      <w:r>
        <w:rPr>
          <w:rFonts w:ascii="Arial" w:eastAsia="Arial" w:hAnsi="Arial" w:cs="Arial"/>
          <w:color w:val="000000"/>
          <w:sz w:val="20"/>
          <w:szCs w:val="20"/>
        </w:rPr>
        <w:t>;</w:t>
      </w:r>
    </w:p>
    <w:p w14:paraId="14503C26"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w:t>
      </w:r>
      <w:proofErr w:type="spellStart"/>
      <w:r>
        <w:rPr>
          <w:rFonts w:ascii="Arial" w:eastAsia="Arial" w:hAnsi="Arial" w:cs="Arial"/>
          <w:color w:val="000000"/>
          <w:sz w:val="20"/>
          <w:szCs w:val="20"/>
        </w:rPr>
        <w:t>Deca</w:t>
      </w:r>
      <w:proofErr w:type="spellEnd"/>
      <w:r>
        <w:rPr>
          <w:rFonts w:ascii="Arial" w:eastAsia="Arial" w:hAnsi="Arial" w:cs="Arial"/>
          <w:color w:val="000000"/>
          <w:sz w:val="20"/>
          <w:szCs w:val="20"/>
        </w:rPr>
        <w:t>;</w:t>
      </w:r>
    </w:p>
    <w:p w14:paraId="65203A6B"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Llano Primero; </w:t>
      </w:r>
    </w:p>
    <w:p w14:paraId="206E190D"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w:t>
      </w:r>
      <w:proofErr w:type="spellStart"/>
      <w:r>
        <w:rPr>
          <w:rFonts w:ascii="Arial" w:eastAsia="Arial" w:hAnsi="Arial" w:cs="Arial"/>
          <w:color w:val="000000"/>
          <w:sz w:val="20"/>
          <w:szCs w:val="20"/>
        </w:rPr>
        <w:t>Mejay</w:t>
      </w:r>
      <w:proofErr w:type="spellEnd"/>
      <w:r>
        <w:rPr>
          <w:rFonts w:ascii="Arial" w:eastAsia="Arial" w:hAnsi="Arial" w:cs="Arial"/>
          <w:color w:val="000000"/>
          <w:sz w:val="20"/>
          <w:szCs w:val="20"/>
        </w:rPr>
        <w:t>;</w:t>
      </w:r>
    </w:p>
    <w:p w14:paraId="3AC3DD11"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w:t>
      </w:r>
      <w:proofErr w:type="spellStart"/>
      <w:r>
        <w:rPr>
          <w:rFonts w:ascii="Arial" w:eastAsia="Arial" w:hAnsi="Arial" w:cs="Arial"/>
          <w:color w:val="000000"/>
          <w:sz w:val="20"/>
          <w:szCs w:val="20"/>
        </w:rPr>
        <w:t>Tandhe</w:t>
      </w:r>
      <w:proofErr w:type="spellEnd"/>
      <w:r>
        <w:rPr>
          <w:rFonts w:ascii="Arial" w:eastAsia="Arial" w:hAnsi="Arial" w:cs="Arial"/>
          <w:color w:val="000000"/>
          <w:sz w:val="20"/>
          <w:szCs w:val="20"/>
        </w:rPr>
        <w:t>;</w:t>
      </w:r>
    </w:p>
    <w:p w14:paraId="0704AAB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El Xothi; </w:t>
      </w:r>
    </w:p>
    <w:p w14:paraId="5917257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Huitexcalco Colonia; </w:t>
      </w:r>
    </w:p>
    <w:p w14:paraId="6806573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Huitexcalco de Morelos;</w:t>
      </w:r>
    </w:p>
    <w:p w14:paraId="564DEB1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Estancia;</w:t>
      </w:r>
    </w:p>
    <w:p w14:paraId="0641D8EF"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La Loma; </w:t>
      </w:r>
    </w:p>
    <w:p w14:paraId="272C060B"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Santa Ana </w:t>
      </w:r>
      <w:proofErr w:type="spellStart"/>
      <w:r>
        <w:rPr>
          <w:rFonts w:ascii="Arial" w:eastAsia="Arial" w:hAnsi="Arial" w:cs="Arial"/>
          <w:color w:val="000000"/>
          <w:sz w:val="20"/>
          <w:szCs w:val="20"/>
        </w:rPr>
        <w:t>Batha</w:t>
      </w:r>
      <w:proofErr w:type="spellEnd"/>
      <w:r>
        <w:rPr>
          <w:rFonts w:ascii="Arial" w:eastAsia="Arial" w:hAnsi="Arial" w:cs="Arial"/>
          <w:color w:val="000000"/>
          <w:sz w:val="20"/>
          <w:szCs w:val="20"/>
        </w:rPr>
        <w:t>;</w:t>
      </w:r>
    </w:p>
    <w:p w14:paraId="5EF096D5"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proofErr w:type="spellStart"/>
      <w:r>
        <w:rPr>
          <w:rFonts w:ascii="Arial" w:eastAsia="Arial" w:hAnsi="Arial" w:cs="Arial"/>
          <w:color w:val="000000"/>
          <w:sz w:val="20"/>
          <w:szCs w:val="20"/>
        </w:rPr>
        <w:t>Texcatepec</w:t>
      </w:r>
      <w:proofErr w:type="spellEnd"/>
      <w:r>
        <w:rPr>
          <w:rFonts w:ascii="Arial" w:eastAsia="Arial" w:hAnsi="Arial" w:cs="Arial"/>
          <w:color w:val="000000"/>
          <w:sz w:val="20"/>
          <w:szCs w:val="20"/>
        </w:rPr>
        <w:t>;</w:t>
      </w:r>
    </w:p>
    <w:p w14:paraId="4ED7441E" w14:textId="77777777" w:rsidR="00B47EF2" w:rsidRDefault="00655E7A">
      <w:pPr>
        <w:numPr>
          <w:ilvl w:val="0"/>
          <w:numId w:val="28"/>
        </w:numPr>
        <w:pBdr>
          <w:top w:val="nil"/>
          <w:left w:val="nil"/>
          <w:bottom w:val="nil"/>
          <w:right w:val="nil"/>
          <w:between w:val="nil"/>
        </w:pBdr>
        <w:tabs>
          <w:tab w:val="left" w:pos="567"/>
          <w:tab w:val="left" w:pos="709"/>
          <w:tab w:val="left" w:pos="851"/>
          <w:tab w:val="left" w:pos="1276"/>
        </w:tabs>
        <w:spacing w:after="0" w:line="240" w:lineRule="auto"/>
        <w:ind w:left="0" w:firstLine="0"/>
        <w:jc w:val="both"/>
        <w:rPr>
          <w:rFonts w:ascii="Arial" w:eastAsia="Arial" w:hAnsi="Arial" w:cs="Arial"/>
          <w:color w:val="000000"/>
          <w:sz w:val="20"/>
          <w:szCs w:val="20"/>
        </w:rPr>
      </w:pPr>
      <w:proofErr w:type="spellStart"/>
      <w:r>
        <w:rPr>
          <w:rFonts w:ascii="Arial" w:eastAsia="Arial" w:hAnsi="Arial" w:cs="Arial"/>
          <w:color w:val="000000"/>
          <w:sz w:val="20"/>
          <w:szCs w:val="20"/>
        </w:rPr>
        <w:t>Tlacotlapilco</w:t>
      </w:r>
      <w:proofErr w:type="spellEnd"/>
      <w:r>
        <w:rPr>
          <w:rFonts w:ascii="Arial" w:eastAsia="Arial" w:hAnsi="Arial" w:cs="Arial"/>
          <w:color w:val="000000"/>
          <w:sz w:val="20"/>
          <w:szCs w:val="20"/>
        </w:rPr>
        <w:t>;</w:t>
      </w:r>
    </w:p>
    <w:p w14:paraId="335D0B77"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bookmarkStart w:id="0" w:name="_heading=h.qv7ec2s6g63q" w:colFirst="0" w:colLast="0"/>
      <w:bookmarkEnd w:id="0"/>
      <w:proofErr w:type="spellStart"/>
      <w:r>
        <w:rPr>
          <w:rFonts w:ascii="Arial" w:eastAsia="Arial" w:hAnsi="Arial" w:cs="Arial"/>
          <w:color w:val="000000"/>
          <w:sz w:val="20"/>
          <w:szCs w:val="20"/>
        </w:rPr>
        <w:t>Tunitit</w:t>
      </w:r>
      <w:r>
        <w:rPr>
          <w:color w:val="000000"/>
        </w:rPr>
        <w:t>l</w:t>
      </w:r>
      <w:r>
        <w:rPr>
          <w:rFonts w:ascii="Arial" w:eastAsia="Arial" w:hAnsi="Arial" w:cs="Arial"/>
          <w:color w:val="000000"/>
          <w:sz w:val="20"/>
          <w:szCs w:val="20"/>
        </w:rPr>
        <w:t>án</w:t>
      </w:r>
      <w:proofErr w:type="spellEnd"/>
      <w:r>
        <w:rPr>
          <w:rFonts w:ascii="Arial" w:eastAsia="Arial" w:hAnsi="Arial" w:cs="Arial"/>
          <w:color w:val="000000"/>
          <w:sz w:val="20"/>
          <w:szCs w:val="20"/>
        </w:rPr>
        <w:t>; y</w:t>
      </w:r>
    </w:p>
    <w:p w14:paraId="138DA289" w14:textId="77777777" w:rsidR="00B47EF2" w:rsidRDefault="00655E7A">
      <w:pPr>
        <w:numPr>
          <w:ilvl w:val="0"/>
          <w:numId w:val="2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proofErr w:type="spellStart"/>
      <w:r>
        <w:rPr>
          <w:rFonts w:ascii="Arial" w:eastAsia="Arial" w:hAnsi="Arial" w:cs="Arial"/>
          <w:color w:val="000000"/>
          <w:sz w:val="20"/>
          <w:szCs w:val="20"/>
        </w:rPr>
        <w:t>Zacualoya</w:t>
      </w:r>
      <w:proofErr w:type="spellEnd"/>
      <w:r>
        <w:rPr>
          <w:rFonts w:ascii="Arial" w:eastAsia="Arial" w:hAnsi="Arial" w:cs="Arial"/>
          <w:color w:val="000000"/>
          <w:sz w:val="20"/>
          <w:szCs w:val="20"/>
        </w:rPr>
        <w:t xml:space="preserve">. </w:t>
      </w:r>
    </w:p>
    <w:p w14:paraId="3BA10E21" w14:textId="77777777" w:rsidR="00B47EF2" w:rsidRDefault="00B47EF2">
      <w:pPr>
        <w:tabs>
          <w:tab w:val="left" w:pos="567"/>
          <w:tab w:val="left" w:pos="709"/>
        </w:tabs>
        <w:spacing w:after="0" w:line="240" w:lineRule="auto"/>
        <w:jc w:val="both"/>
        <w:rPr>
          <w:rFonts w:ascii="Arial" w:eastAsia="Arial" w:hAnsi="Arial" w:cs="Arial"/>
          <w:sz w:val="20"/>
          <w:szCs w:val="20"/>
        </w:rPr>
      </w:pPr>
    </w:p>
    <w:p w14:paraId="2CA7CFD9" w14:textId="77777777" w:rsidR="00B47EF2" w:rsidRDefault="00655E7A">
      <w:pPr>
        <w:tabs>
          <w:tab w:val="left" w:pos="567"/>
          <w:tab w:val="left" w:pos="709"/>
        </w:tabs>
        <w:spacing w:after="0" w:line="240" w:lineRule="auto"/>
        <w:jc w:val="both"/>
        <w:rPr>
          <w:rFonts w:ascii="Arial" w:eastAsia="Arial" w:hAnsi="Arial" w:cs="Arial"/>
          <w:sz w:val="20"/>
          <w:szCs w:val="20"/>
        </w:rPr>
      </w:pPr>
      <w:r>
        <w:rPr>
          <w:rFonts w:ascii="Arial" w:eastAsia="Arial" w:hAnsi="Arial" w:cs="Arial"/>
          <w:sz w:val="20"/>
          <w:szCs w:val="20"/>
        </w:rPr>
        <w:t>Las comunidades referidas en el presente artículo, con excepción de la cabecera municipal, cuentan con el reconocimiento de pueblos indígenas por parte del Instituto Nacional de los Pueblos Indígenas.</w:t>
      </w:r>
    </w:p>
    <w:p w14:paraId="3CDD72BA" w14:textId="77777777" w:rsidR="00B47EF2" w:rsidRDefault="00B47EF2">
      <w:pPr>
        <w:pBdr>
          <w:top w:val="nil"/>
          <w:left w:val="nil"/>
          <w:bottom w:val="nil"/>
          <w:right w:val="nil"/>
          <w:between w:val="nil"/>
        </w:pBdr>
        <w:tabs>
          <w:tab w:val="left" w:pos="1276"/>
        </w:tabs>
        <w:spacing w:after="0" w:line="240" w:lineRule="auto"/>
        <w:jc w:val="both"/>
        <w:rPr>
          <w:rFonts w:ascii="Arial" w:eastAsia="Arial" w:hAnsi="Arial" w:cs="Arial"/>
          <w:color w:val="000000"/>
          <w:sz w:val="20"/>
          <w:szCs w:val="20"/>
        </w:rPr>
      </w:pPr>
    </w:p>
    <w:p w14:paraId="16871A92" w14:textId="77777777" w:rsidR="00B47EF2" w:rsidRDefault="00655E7A">
      <w:pPr>
        <w:tabs>
          <w:tab w:val="left" w:pos="1276"/>
        </w:tabs>
        <w:spacing w:after="0" w:line="240" w:lineRule="auto"/>
        <w:jc w:val="both"/>
        <w:rPr>
          <w:rFonts w:ascii="Arial" w:eastAsia="Arial" w:hAnsi="Arial" w:cs="Arial"/>
          <w:sz w:val="20"/>
          <w:szCs w:val="20"/>
        </w:rPr>
      </w:pPr>
      <w:r>
        <w:rPr>
          <w:rFonts w:ascii="Arial" w:eastAsia="Arial" w:hAnsi="Arial" w:cs="Arial"/>
          <w:b/>
          <w:bCs/>
          <w:sz w:val="20"/>
          <w:szCs w:val="20"/>
        </w:rPr>
        <w:lastRenderedPageBreak/>
        <w:t xml:space="preserve">Artículo 16. </w:t>
      </w:r>
      <w:r>
        <w:rPr>
          <w:rFonts w:ascii="Arial" w:eastAsia="Arial" w:hAnsi="Arial" w:cs="Arial"/>
          <w:sz w:val="20"/>
          <w:szCs w:val="20"/>
        </w:rPr>
        <w:t>El Ayuntamiento tendrá la facultad de autorizar la modificación en la denominación de comunidades o cualquier otra demarcación territorial del Municipio.</w:t>
      </w:r>
    </w:p>
    <w:p w14:paraId="58131413" w14:textId="77777777" w:rsidR="00B47EF2" w:rsidRDefault="00B47EF2">
      <w:pPr>
        <w:tabs>
          <w:tab w:val="left" w:pos="1276"/>
        </w:tabs>
        <w:spacing w:after="0" w:line="240" w:lineRule="auto"/>
        <w:jc w:val="both"/>
        <w:rPr>
          <w:rFonts w:ascii="Arial" w:eastAsia="Arial" w:hAnsi="Arial" w:cs="Arial"/>
          <w:sz w:val="20"/>
          <w:szCs w:val="20"/>
        </w:rPr>
      </w:pPr>
    </w:p>
    <w:p w14:paraId="6EF61037" w14:textId="77777777" w:rsidR="00B47EF2" w:rsidRDefault="00655E7A">
      <w:pPr>
        <w:tabs>
          <w:tab w:val="left" w:pos="1276"/>
        </w:tabs>
        <w:spacing w:after="0" w:line="240" w:lineRule="auto"/>
        <w:jc w:val="both"/>
        <w:rPr>
          <w:rFonts w:ascii="Arial" w:eastAsia="Arial" w:hAnsi="Arial" w:cs="Arial"/>
          <w:sz w:val="20"/>
          <w:szCs w:val="20"/>
        </w:rPr>
      </w:pPr>
      <w:r>
        <w:rPr>
          <w:rFonts w:ascii="Arial" w:eastAsia="Arial" w:hAnsi="Arial" w:cs="Arial"/>
          <w:sz w:val="20"/>
          <w:szCs w:val="20"/>
        </w:rPr>
        <w:t>Dichas modificaciones deberán sustentarse en razones de carácter histórico, cultural, social o admini</w:t>
      </w:r>
      <w:r>
        <w:rPr>
          <w:rFonts w:ascii="Arial" w:eastAsia="Arial" w:hAnsi="Arial" w:cs="Arial"/>
          <w:sz w:val="20"/>
          <w:szCs w:val="20"/>
        </w:rPr>
        <w:t xml:space="preserve">strativo, y podrán ser promovidas mediante la solicitud del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Municipal, previa autorización por acuerdo del Ayuntamiento.</w:t>
      </w:r>
    </w:p>
    <w:p w14:paraId="70D8FCB9" w14:textId="77777777" w:rsidR="00B47EF2" w:rsidRDefault="00B47EF2">
      <w:pPr>
        <w:tabs>
          <w:tab w:val="left" w:pos="1276"/>
        </w:tabs>
        <w:spacing w:after="0" w:line="240" w:lineRule="auto"/>
        <w:jc w:val="both"/>
        <w:rPr>
          <w:rFonts w:ascii="Arial" w:eastAsia="Arial" w:hAnsi="Arial" w:cs="Arial"/>
          <w:sz w:val="20"/>
          <w:szCs w:val="20"/>
        </w:rPr>
      </w:pPr>
    </w:p>
    <w:p w14:paraId="4F643107" w14:textId="77777777" w:rsidR="00B47EF2" w:rsidRDefault="00655E7A">
      <w:pPr>
        <w:tabs>
          <w:tab w:val="left" w:pos="1276"/>
        </w:tabs>
        <w:spacing w:after="0" w:line="240" w:lineRule="auto"/>
        <w:jc w:val="both"/>
        <w:rPr>
          <w:rFonts w:ascii="Arial" w:eastAsia="Arial" w:hAnsi="Arial" w:cs="Arial"/>
          <w:sz w:val="20"/>
          <w:szCs w:val="20"/>
        </w:rPr>
      </w:pPr>
      <w:r>
        <w:rPr>
          <w:rFonts w:ascii="Arial" w:eastAsia="Arial" w:hAnsi="Arial" w:cs="Arial"/>
          <w:sz w:val="20"/>
          <w:szCs w:val="20"/>
        </w:rPr>
        <w:t>El procedimiento para la aprobación de estas modificaciones se realizará conforme a lo dispuesto por el artículo 23 de la L</w:t>
      </w:r>
      <w:r>
        <w:rPr>
          <w:rFonts w:ascii="Arial" w:eastAsia="Arial" w:hAnsi="Arial" w:cs="Arial"/>
          <w:sz w:val="20"/>
          <w:szCs w:val="20"/>
        </w:rPr>
        <w:t>ey Orgánica Municipal.</w:t>
      </w:r>
    </w:p>
    <w:p w14:paraId="51B9C211" w14:textId="77777777" w:rsidR="00B47EF2" w:rsidRDefault="00B47EF2">
      <w:pPr>
        <w:tabs>
          <w:tab w:val="left" w:pos="1276"/>
        </w:tabs>
        <w:spacing w:after="0" w:line="240" w:lineRule="auto"/>
        <w:jc w:val="both"/>
        <w:rPr>
          <w:rFonts w:ascii="Arial" w:eastAsia="Arial" w:hAnsi="Arial" w:cs="Arial"/>
          <w:sz w:val="20"/>
          <w:szCs w:val="20"/>
        </w:rPr>
      </w:pPr>
    </w:p>
    <w:p w14:paraId="5E56EEED" w14:textId="77777777" w:rsidR="00B47EF2" w:rsidRDefault="00655E7A">
      <w:pPr>
        <w:tabs>
          <w:tab w:val="left" w:pos="1276"/>
        </w:tabs>
        <w:spacing w:after="0" w:line="240" w:lineRule="auto"/>
        <w:jc w:val="both"/>
        <w:rPr>
          <w:rFonts w:ascii="Arial" w:eastAsia="Arial" w:hAnsi="Arial" w:cs="Arial"/>
          <w:sz w:val="20"/>
          <w:szCs w:val="20"/>
        </w:rPr>
      </w:pPr>
      <w:r>
        <w:rPr>
          <w:rFonts w:ascii="Arial" w:eastAsia="Arial" w:hAnsi="Arial" w:cs="Arial"/>
          <w:b/>
          <w:bCs/>
          <w:sz w:val="20"/>
          <w:szCs w:val="20"/>
        </w:rPr>
        <w:t>Artículo 17.</w:t>
      </w:r>
      <w:r>
        <w:rPr>
          <w:rFonts w:ascii="Arial" w:eastAsia="Arial" w:hAnsi="Arial" w:cs="Arial"/>
          <w:sz w:val="20"/>
          <w:szCs w:val="20"/>
        </w:rPr>
        <w:t xml:space="preserve"> El Municipio de Chilcuautla reconoce que sus comunidades constituyen espacios fundamentales para la vida social, cultural y comunitaria de la población.</w:t>
      </w:r>
    </w:p>
    <w:p w14:paraId="4818D164" w14:textId="77777777" w:rsidR="00B47EF2" w:rsidRDefault="00B47EF2">
      <w:pPr>
        <w:tabs>
          <w:tab w:val="left" w:pos="1276"/>
        </w:tabs>
        <w:spacing w:after="0" w:line="240" w:lineRule="auto"/>
        <w:jc w:val="both"/>
        <w:rPr>
          <w:rFonts w:ascii="Arial" w:eastAsia="Arial" w:hAnsi="Arial" w:cs="Arial"/>
          <w:sz w:val="20"/>
          <w:szCs w:val="20"/>
        </w:rPr>
      </w:pPr>
    </w:p>
    <w:p w14:paraId="7B25B441" w14:textId="77777777" w:rsidR="00B47EF2" w:rsidRDefault="00655E7A">
      <w:pPr>
        <w:tabs>
          <w:tab w:val="left" w:pos="1276"/>
        </w:tabs>
        <w:spacing w:after="0" w:line="240" w:lineRule="auto"/>
        <w:jc w:val="both"/>
        <w:rPr>
          <w:rFonts w:ascii="Arial" w:eastAsia="Arial" w:hAnsi="Arial" w:cs="Arial"/>
          <w:sz w:val="20"/>
          <w:szCs w:val="20"/>
        </w:rPr>
      </w:pPr>
      <w:r>
        <w:rPr>
          <w:rFonts w:ascii="Arial" w:eastAsia="Arial" w:hAnsi="Arial" w:cs="Arial"/>
          <w:sz w:val="20"/>
          <w:szCs w:val="20"/>
        </w:rPr>
        <w:t>El Ayuntamiento promoverá el fortalecimiento de la identidad comu</w:t>
      </w:r>
      <w:r>
        <w:rPr>
          <w:rFonts w:ascii="Arial" w:eastAsia="Arial" w:hAnsi="Arial" w:cs="Arial"/>
          <w:sz w:val="20"/>
          <w:szCs w:val="20"/>
        </w:rPr>
        <w:t>nitaria, la participación social y el respeto a las formas de organización tradicionales de sus comunidades, especialmente aquellas vinculadas a la cultura y tradiciones de los pueblos originarios del Valle del Mezquital, siempre y en todo momento que exis</w:t>
      </w:r>
      <w:r>
        <w:rPr>
          <w:rFonts w:ascii="Arial" w:eastAsia="Arial" w:hAnsi="Arial" w:cs="Arial"/>
          <w:sz w:val="20"/>
          <w:szCs w:val="20"/>
        </w:rPr>
        <w:t>ta la separación entre la Administración Pública Municipal y sus formas de organización.</w:t>
      </w:r>
    </w:p>
    <w:p w14:paraId="70811407" w14:textId="77777777" w:rsidR="00B47EF2" w:rsidRDefault="00B47EF2">
      <w:pPr>
        <w:spacing w:after="0" w:line="240" w:lineRule="auto"/>
        <w:jc w:val="center"/>
        <w:rPr>
          <w:rFonts w:ascii="Arial" w:eastAsia="Arial" w:hAnsi="Arial" w:cs="Arial"/>
          <w:b/>
          <w:bCs/>
          <w:sz w:val="20"/>
          <w:szCs w:val="20"/>
        </w:rPr>
      </w:pPr>
    </w:p>
    <w:p w14:paraId="22EA3878" w14:textId="77777777" w:rsidR="00B47EF2" w:rsidRDefault="00B47EF2">
      <w:pPr>
        <w:spacing w:after="0" w:line="240" w:lineRule="auto"/>
        <w:jc w:val="center"/>
        <w:rPr>
          <w:rFonts w:ascii="Arial" w:eastAsia="Arial" w:hAnsi="Arial" w:cs="Arial"/>
          <w:b/>
          <w:bCs/>
          <w:sz w:val="20"/>
          <w:szCs w:val="20"/>
        </w:rPr>
      </w:pPr>
    </w:p>
    <w:p w14:paraId="0E852B0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TÍTULO CUARTO </w:t>
      </w:r>
    </w:p>
    <w:p w14:paraId="25D0D12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 POBLACIÓN</w:t>
      </w:r>
    </w:p>
    <w:p w14:paraId="56F3EF86" w14:textId="77777777" w:rsidR="00B47EF2" w:rsidRDefault="00B47EF2">
      <w:pPr>
        <w:spacing w:after="0" w:line="240" w:lineRule="auto"/>
        <w:jc w:val="center"/>
        <w:rPr>
          <w:rFonts w:ascii="Arial" w:eastAsia="Arial" w:hAnsi="Arial" w:cs="Arial"/>
          <w:b/>
          <w:bCs/>
          <w:sz w:val="20"/>
          <w:szCs w:val="20"/>
        </w:rPr>
      </w:pPr>
    </w:p>
    <w:p w14:paraId="6738D04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PRIMERO </w:t>
      </w:r>
    </w:p>
    <w:p w14:paraId="099B238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HABITANTES</w:t>
      </w:r>
    </w:p>
    <w:p w14:paraId="1FAE2BC3" w14:textId="77777777" w:rsidR="00B47EF2" w:rsidRDefault="00B47EF2">
      <w:pPr>
        <w:spacing w:after="0" w:line="240" w:lineRule="auto"/>
        <w:jc w:val="center"/>
        <w:rPr>
          <w:rFonts w:ascii="Arial" w:eastAsia="Arial" w:hAnsi="Arial" w:cs="Arial"/>
          <w:b/>
          <w:bCs/>
          <w:sz w:val="20"/>
          <w:szCs w:val="20"/>
        </w:rPr>
      </w:pPr>
    </w:p>
    <w:p w14:paraId="77D1A32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18.</w:t>
      </w:r>
      <w:r>
        <w:rPr>
          <w:rFonts w:ascii="Arial" w:eastAsia="Arial" w:hAnsi="Arial" w:cs="Arial"/>
          <w:sz w:val="20"/>
          <w:szCs w:val="20"/>
        </w:rPr>
        <w:t xml:space="preserve"> Son habitantes del Municipio todas aquellas personas que residan, permanezcan o se </w:t>
      </w:r>
      <w:r>
        <w:rPr>
          <w:rFonts w:ascii="Arial" w:eastAsia="Arial" w:hAnsi="Arial" w:cs="Arial"/>
          <w:sz w:val="20"/>
          <w:szCs w:val="20"/>
        </w:rPr>
        <w:t>encuentren dentro de su territorio, ya sea de manera temporal o permanente, así como quienes, sin residir en él, mantengan vínculos o actividades lícitas de carácter económico, laboral, académico, cultural o social.</w:t>
      </w:r>
    </w:p>
    <w:p w14:paraId="406C8AF9" w14:textId="77777777" w:rsidR="00B47EF2" w:rsidRDefault="00B47EF2">
      <w:pPr>
        <w:spacing w:after="0" w:line="240" w:lineRule="auto"/>
        <w:jc w:val="both"/>
        <w:rPr>
          <w:rFonts w:ascii="Arial" w:eastAsia="Arial" w:hAnsi="Arial" w:cs="Arial"/>
          <w:sz w:val="20"/>
          <w:szCs w:val="20"/>
        </w:rPr>
      </w:pPr>
    </w:p>
    <w:p w14:paraId="1F1C45B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19.</w:t>
      </w:r>
      <w:r>
        <w:rPr>
          <w:rFonts w:ascii="Arial" w:eastAsia="Arial" w:hAnsi="Arial" w:cs="Arial"/>
          <w:sz w:val="20"/>
          <w:szCs w:val="20"/>
        </w:rPr>
        <w:t xml:space="preserve"> Las personas habitantes del Municipio gozarán de los derechos humanos reconocidos en la Constitución Federal, la Constitución Estatal y demás disposiciones aplicables, sin distinción alguna.</w:t>
      </w:r>
    </w:p>
    <w:p w14:paraId="1AAADCAA" w14:textId="77777777" w:rsidR="00B47EF2" w:rsidRDefault="00B47EF2">
      <w:pPr>
        <w:spacing w:after="0" w:line="240" w:lineRule="auto"/>
        <w:jc w:val="both"/>
        <w:rPr>
          <w:rFonts w:ascii="Arial" w:eastAsia="Arial" w:hAnsi="Arial" w:cs="Arial"/>
          <w:sz w:val="20"/>
          <w:szCs w:val="20"/>
        </w:rPr>
      </w:pPr>
    </w:p>
    <w:p w14:paraId="27E02A2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20. </w:t>
      </w:r>
      <w:r>
        <w:rPr>
          <w:rFonts w:ascii="Arial" w:eastAsia="Arial" w:hAnsi="Arial" w:cs="Arial"/>
          <w:sz w:val="20"/>
          <w:szCs w:val="20"/>
        </w:rPr>
        <w:t>Las personas habitantes deberán conducirse con res</w:t>
      </w:r>
      <w:r>
        <w:rPr>
          <w:rFonts w:ascii="Arial" w:eastAsia="Arial" w:hAnsi="Arial" w:cs="Arial"/>
          <w:sz w:val="20"/>
          <w:szCs w:val="20"/>
        </w:rPr>
        <w:t>peto, responsabilidad y civilidad hacia las autoridades, la comunidad y el entorno, contribuyendo a la convivencia pacífica y al orden público.</w:t>
      </w:r>
    </w:p>
    <w:p w14:paraId="5DBE873D" w14:textId="77777777" w:rsidR="00B47EF2" w:rsidRDefault="00B47EF2">
      <w:pPr>
        <w:spacing w:after="0" w:line="240" w:lineRule="auto"/>
        <w:jc w:val="both"/>
        <w:rPr>
          <w:rFonts w:ascii="Arial" w:eastAsia="Arial" w:hAnsi="Arial" w:cs="Arial"/>
          <w:sz w:val="20"/>
          <w:szCs w:val="20"/>
        </w:rPr>
      </w:pPr>
    </w:p>
    <w:p w14:paraId="7157244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21.</w:t>
      </w:r>
      <w:r>
        <w:rPr>
          <w:rFonts w:ascii="Arial" w:eastAsia="Arial" w:hAnsi="Arial" w:cs="Arial"/>
          <w:sz w:val="20"/>
          <w:szCs w:val="20"/>
        </w:rPr>
        <w:t xml:space="preserve"> Las personas habitantes tendrán derecho a:</w:t>
      </w:r>
    </w:p>
    <w:p w14:paraId="37176799" w14:textId="77777777" w:rsidR="00B47EF2" w:rsidRDefault="00B47EF2">
      <w:pPr>
        <w:spacing w:after="0" w:line="240" w:lineRule="auto"/>
        <w:jc w:val="both"/>
        <w:rPr>
          <w:rFonts w:ascii="Arial" w:eastAsia="Arial" w:hAnsi="Arial" w:cs="Arial"/>
          <w:sz w:val="20"/>
          <w:szCs w:val="20"/>
        </w:rPr>
      </w:pPr>
    </w:p>
    <w:p w14:paraId="17EE2E3A" w14:textId="77777777" w:rsidR="00B47EF2" w:rsidRDefault="00655E7A">
      <w:pPr>
        <w:numPr>
          <w:ilvl w:val="0"/>
          <w:numId w:val="1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Recibir protección y trato digno por parte de las auto</w:t>
      </w:r>
      <w:r>
        <w:rPr>
          <w:rFonts w:ascii="Arial" w:eastAsia="Arial" w:hAnsi="Arial" w:cs="Arial"/>
          <w:color w:val="000000"/>
          <w:sz w:val="20"/>
          <w:szCs w:val="20"/>
        </w:rPr>
        <w:t>ridades municipales;</w:t>
      </w:r>
    </w:p>
    <w:p w14:paraId="27703226" w14:textId="77777777" w:rsidR="00B47EF2" w:rsidRDefault="00655E7A">
      <w:pPr>
        <w:numPr>
          <w:ilvl w:val="0"/>
          <w:numId w:val="1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Acceder a los servicios públicos municipales en los términos de la normativa aplicable;</w:t>
      </w:r>
    </w:p>
    <w:p w14:paraId="1640B5CC" w14:textId="77777777" w:rsidR="00B47EF2" w:rsidRDefault="00655E7A">
      <w:pPr>
        <w:numPr>
          <w:ilvl w:val="0"/>
          <w:numId w:val="1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Hacer uso de los espacios públicos conforme a las disposiciones vigentes;</w:t>
      </w:r>
    </w:p>
    <w:p w14:paraId="4B8B0C5B" w14:textId="77777777" w:rsidR="00B47EF2" w:rsidRDefault="00655E7A">
      <w:pPr>
        <w:numPr>
          <w:ilvl w:val="0"/>
          <w:numId w:val="1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Solicitar auxilio, orientación o atención a las autoridades municipales; </w:t>
      </w:r>
      <w:r>
        <w:rPr>
          <w:rFonts w:ascii="Arial" w:eastAsia="Arial" w:hAnsi="Arial" w:cs="Arial"/>
          <w:color w:val="000000"/>
          <w:sz w:val="20"/>
          <w:szCs w:val="20"/>
        </w:rPr>
        <w:t>y</w:t>
      </w:r>
    </w:p>
    <w:p w14:paraId="3065D035" w14:textId="77777777" w:rsidR="00B47EF2" w:rsidRDefault="00655E7A">
      <w:pPr>
        <w:numPr>
          <w:ilvl w:val="0"/>
          <w:numId w:val="1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Ejercer los demás derechos que establezcan las disposiciones legales aplicables.</w:t>
      </w:r>
    </w:p>
    <w:p w14:paraId="4CF1503A" w14:textId="77777777" w:rsidR="00B47EF2" w:rsidRDefault="00B47EF2">
      <w:pPr>
        <w:tabs>
          <w:tab w:val="left" w:pos="567"/>
        </w:tabs>
        <w:spacing w:after="0" w:line="240" w:lineRule="auto"/>
        <w:jc w:val="both"/>
        <w:rPr>
          <w:rFonts w:ascii="Arial" w:eastAsia="Arial" w:hAnsi="Arial" w:cs="Arial"/>
          <w:sz w:val="20"/>
          <w:szCs w:val="20"/>
        </w:rPr>
      </w:pPr>
    </w:p>
    <w:p w14:paraId="609FAC2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22.</w:t>
      </w:r>
      <w:r>
        <w:rPr>
          <w:rFonts w:ascii="Arial" w:eastAsia="Arial" w:hAnsi="Arial" w:cs="Arial"/>
          <w:sz w:val="20"/>
          <w:szCs w:val="20"/>
        </w:rPr>
        <w:t xml:space="preserve"> Las personas habitantes deberán:</w:t>
      </w:r>
    </w:p>
    <w:p w14:paraId="689BD092" w14:textId="77777777" w:rsidR="00B47EF2" w:rsidRDefault="00B47EF2">
      <w:pPr>
        <w:spacing w:after="0" w:line="240" w:lineRule="auto"/>
        <w:jc w:val="both"/>
        <w:rPr>
          <w:rFonts w:ascii="Arial" w:eastAsia="Arial" w:hAnsi="Arial" w:cs="Arial"/>
          <w:sz w:val="20"/>
          <w:szCs w:val="20"/>
        </w:rPr>
      </w:pPr>
    </w:p>
    <w:p w14:paraId="3C9D55AB" w14:textId="77777777" w:rsidR="00B47EF2" w:rsidRDefault="00655E7A">
      <w:pPr>
        <w:numPr>
          <w:ilvl w:val="0"/>
          <w:numId w:val="1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Respetar las disposiciones legales, reglamentarias y administrativas vigentes;</w:t>
      </w:r>
    </w:p>
    <w:p w14:paraId="7AEC58C9" w14:textId="77777777" w:rsidR="00B47EF2" w:rsidRDefault="00655E7A">
      <w:pPr>
        <w:numPr>
          <w:ilvl w:val="0"/>
          <w:numId w:val="1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Abstenerse de realizar actos que alteren el orden público;</w:t>
      </w:r>
    </w:p>
    <w:p w14:paraId="581704CA" w14:textId="77777777" w:rsidR="00B47EF2" w:rsidRDefault="00655E7A">
      <w:pPr>
        <w:numPr>
          <w:ilvl w:val="0"/>
          <w:numId w:val="1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Cuidar los bienes, servicios e instalaciones públicas;</w:t>
      </w:r>
    </w:p>
    <w:p w14:paraId="061F9746" w14:textId="77777777" w:rsidR="00B47EF2" w:rsidRDefault="00655E7A">
      <w:pPr>
        <w:numPr>
          <w:ilvl w:val="0"/>
          <w:numId w:val="1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Cumplir con las disposiciones en materia de medio ambiente, seg</w:t>
      </w:r>
      <w:r>
        <w:rPr>
          <w:rFonts w:ascii="Arial" w:eastAsia="Arial" w:hAnsi="Arial" w:cs="Arial"/>
          <w:color w:val="000000"/>
          <w:sz w:val="20"/>
          <w:szCs w:val="20"/>
        </w:rPr>
        <w:t>uridad y protección civil; y</w:t>
      </w:r>
    </w:p>
    <w:p w14:paraId="04FAFC66" w14:textId="77777777" w:rsidR="00B47EF2" w:rsidRDefault="00655E7A">
      <w:pPr>
        <w:numPr>
          <w:ilvl w:val="0"/>
          <w:numId w:val="1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demás que establezca la normativa aplicable.</w:t>
      </w:r>
    </w:p>
    <w:p w14:paraId="2BB18FBA"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55E38EA9"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15E4DD29"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080539BA"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4B844127"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2BC451EE" w14:textId="77777777" w:rsidR="00B47EF2" w:rsidRDefault="00B47EF2">
      <w:pPr>
        <w:pBdr>
          <w:top w:val="nil"/>
          <w:left w:val="nil"/>
          <w:bottom w:val="nil"/>
          <w:right w:val="nil"/>
          <w:between w:val="nil"/>
        </w:pBdr>
        <w:spacing w:after="0" w:line="240" w:lineRule="auto"/>
        <w:rPr>
          <w:rFonts w:ascii="Arial" w:eastAsia="Arial" w:hAnsi="Arial" w:cs="Arial"/>
          <w:color w:val="000000"/>
          <w:sz w:val="20"/>
          <w:szCs w:val="20"/>
        </w:rPr>
      </w:pPr>
    </w:p>
    <w:p w14:paraId="2587EC5B"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lastRenderedPageBreak/>
        <w:t xml:space="preserve">CAPÍTULO SEGUNDO </w:t>
      </w:r>
    </w:p>
    <w:p w14:paraId="6A83312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VECINOS</w:t>
      </w:r>
    </w:p>
    <w:p w14:paraId="46028E8C" w14:textId="77777777" w:rsidR="00B47EF2" w:rsidRDefault="00B47EF2">
      <w:pPr>
        <w:spacing w:after="0" w:line="240" w:lineRule="auto"/>
        <w:jc w:val="both"/>
        <w:rPr>
          <w:rFonts w:ascii="Arial" w:eastAsia="Arial" w:hAnsi="Arial" w:cs="Arial"/>
          <w:b/>
          <w:bCs/>
          <w:sz w:val="20"/>
          <w:szCs w:val="20"/>
        </w:rPr>
      </w:pPr>
    </w:p>
    <w:p w14:paraId="6B236CB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23.</w:t>
      </w:r>
      <w:r>
        <w:rPr>
          <w:rFonts w:ascii="Arial" w:eastAsia="Arial" w:hAnsi="Arial" w:cs="Arial"/>
          <w:sz w:val="20"/>
          <w:szCs w:val="20"/>
        </w:rPr>
        <w:t xml:space="preserve"> Son vecinos del Municipio las personas que, además de tener la calidad de habitantes, acrediten residencia habitual, efectiva, continua y comprobable por un periodo mínimo de un año dentro del territorio municipal.</w:t>
      </w:r>
    </w:p>
    <w:p w14:paraId="490EC335" w14:textId="77777777" w:rsidR="00B47EF2" w:rsidRDefault="00B47EF2">
      <w:pPr>
        <w:spacing w:after="0" w:line="240" w:lineRule="auto"/>
        <w:jc w:val="both"/>
        <w:rPr>
          <w:rFonts w:ascii="Arial" w:eastAsia="Arial" w:hAnsi="Arial" w:cs="Arial"/>
          <w:sz w:val="20"/>
          <w:szCs w:val="20"/>
        </w:rPr>
      </w:pPr>
    </w:p>
    <w:p w14:paraId="5663A58A"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calidad de vecino se adquiere median</w:t>
      </w:r>
      <w:r>
        <w:rPr>
          <w:rFonts w:ascii="Arial" w:eastAsia="Arial" w:hAnsi="Arial" w:cs="Arial"/>
          <w:sz w:val="20"/>
          <w:szCs w:val="20"/>
        </w:rPr>
        <w:t>te la acreditación de residencia en los términos del párrafo anterior y se perderá cuando la persona deje de residir en el Municipio por un periodo igual o mayor a dos años, salvo causa justificada conforme a la legislación aplicable.</w:t>
      </w:r>
    </w:p>
    <w:p w14:paraId="47D27E71" w14:textId="77777777" w:rsidR="00B47EF2" w:rsidRDefault="00B47EF2">
      <w:pPr>
        <w:spacing w:after="0" w:line="240" w:lineRule="auto"/>
        <w:jc w:val="both"/>
        <w:rPr>
          <w:rFonts w:ascii="Arial" w:eastAsia="Arial" w:hAnsi="Arial" w:cs="Arial"/>
          <w:sz w:val="20"/>
          <w:szCs w:val="20"/>
        </w:rPr>
      </w:pPr>
    </w:p>
    <w:p w14:paraId="714990A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24.</w:t>
      </w:r>
      <w:r>
        <w:rPr>
          <w:rFonts w:ascii="Arial" w:eastAsia="Arial" w:hAnsi="Arial" w:cs="Arial"/>
          <w:sz w:val="20"/>
          <w:szCs w:val="20"/>
        </w:rPr>
        <w:t xml:space="preserve"> Las per</w:t>
      </w:r>
      <w:r>
        <w:rPr>
          <w:rFonts w:ascii="Arial" w:eastAsia="Arial" w:hAnsi="Arial" w:cs="Arial"/>
          <w:sz w:val="20"/>
          <w:szCs w:val="20"/>
        </w:rPr>
        <w:t>sonas vecinas, además de los derechos que corresponden a los habitantes, tendrán derecho a:</w:t>
      </w:r>
    </w:p>
    <w:p w14:paraId="2E408F66" w14:textId="77777777" w:rsidR="00B47EF2" w:rsidRDefault="00B47EF2">
      <w:pPr>
        <w:spacing w:after="0" w:line="240" w:lineRule="auto"/>
        <w:jc w:val="both"/>
        <w:rPr>
          <w:rFonts w:ascii="Arial" w:eastAsia="Arial" w:hAnsi="Arial" w:cs="Arial"/>
          <w:sz w:val="20"/>
          <w:szCs w:val="20"/>
        </w:rPr>
      </w:pPr>
    </w:p>
    <w:p w14:paraId="7DC9FF69" w14:textId="77777777" w:rsidR="00B47EF2" w:rsidRDefault="00655E7A">
      <w:pPr>
        <w:numPr>
          <w:ilvl w:val="0"/>
          <w:numId w:val="2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Participar en la vida pública y comunitaria del Municipio;</w:t>
      </w:r>
    </w:p>
    <w:p w14:paraId="49586AA9" w14:textId="77777777" w:rsidR="00B47EF2" w:rsidRDefault="00655E7A">
      <w:pPr>
        <w:numPr>
          <w:ilvl w:val="0"/>
          <w:numId w:val="2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Ser consideradas en programas, apoyos y acciones municipales conforme a las disposiciones aplicables;</w:t>
      </w:r>
    </w:p>
    <w:p w14:paraId="6000B7A0" w14:textId="77777777" w:rsidR="00B47EF2" w:rsidRDefault="00655E7A">
      <w:pPr>
        <w:numPr>
          <w:ilvl w:val="0"/>
          <w:numId w:val="2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w:t>
      </w:r>
      <w:r>
        <w:rPr>
          <w:rFonts w:ascii="Arial" w:eastAsia="Arial" w:hAnsi="Arial" w:cs="Arial"/>
          <w:color w:val="000000"/>
          <w:sz w:val="20"/>
          <w:szCs w:val="20"/>
        </w:rPr>
        <w:t>tegrarse a mecanismos de participación ciudadana; y</w:t>
      </w:r>
    </w:p>
    <w:p w14:paraId="169153FD" w14:textId="77777777" w:rsidR="00B47EF2" w:rsidRDefault="00655E7A">
      <w:pPr>
        <w:numPr>
          <w:ilvl w:val="0"/>
          <w:numId w:val="2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Ejercer los demás derechos que les confieran las disposiciones legales.</w:t>
      </w:r>
    </w:p>
    <w:p w14:paraId="604FC2BC" w14:textId="77777777" w:rsidR="00B47EF2" w:rsidRDefault="00B47EF2">
      <w:pPr>
        <w:tabs>
          <w:tab w:val="left" w:pos="567"/>
        </w:tabs>
        <w:spacing w:after="0" w:line="240" w:lineRule="auto"/>
        <w:jc w:val="both"/>
        <w:rPr>
          <w:rFonts w:ascii="Arial" w:eastAsia="Arial" w:hAnsi="Arial" w:cs="Arial"/>
          <w:sz w:val="20"/>
          <w:szCs w:val="20"/>
        </w:rPr>
      </w:pPr>
    </w:p>
    <w:p w14:paraId="6EEE9E7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25.</w:t>
      </w:r>
      <w:r>
        <w:rPr>
          <w:rFonts w:ascii="Arial" w:eastAsia="Arial" w:hAnsi="Arial" w:cs="Arial"/>
          <w:sz w:val="20"/>
          <w:szCs w:val="20"/>
        </w:rPr>
        <w:t xml:space="preserve"> Las personas vecinas tendrán las siguientes obligaciones:</w:t>
      </w:r>
    </w:p>
    <w:p w14:paraId="5342BC02" w14:textId="77777777" w:rsidR="00B47EF2" w:rsidRDefault="00B47EF2">
      <w:pPr>
        <w:spacing w:after="0" w:line="240" w:lineRule="auto"/>
        <w:jc w:val="both"/>
        <w:rPr>
          <w:rFonts w:ascii="Arial" w:eastAsia="Arial" w:hAnsi="Arial" w:cs="Arial"/>
          <w:sz w:val="20"/>
          <w:szCs w:val="20"/>
        </w:rPr>
      </w:pPr>
    </w:p>
    <w:p w14:paraId="42338526" w14:textId="77777777" w:rsidR="00B47EF2" w:rsidRDefault="00655E7A">
      <w:pPr>
        <w:numPr>
          <w:ilvl w:val="0"/>
          <w:numId w:val="2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Participar en las actividades comunitarias que promueva el Municipio;</w:t>
      </w:r>
    </w:p>
    <w:p w14:paraId="4D87D646" w14:textId="77777777" w:rsidR="00B47EF2" w:rsidRDefault="00655E7A">
      <w:pPr>
        <w:numPr>
          <w:ilvl w:val="0"/>
          <w:numId w:val="2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Desempeñar, en su caso, cargos de representación comunitaria conforme a la ley;</w:t>
      </w:r>
    </w:p>
    <w:p w14:paraId="6F34229A" w14:textId="77777777" w:rsidR="00B47EF2" w:rsidRDefault="00655E7A">
      <w:pPr>
        <w:numPr>
          <w:ilvl w:val="0"/>
          <w:numId w:val="2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Informar a la autoridad municipal sobre cambios de domicilio; y</w:t>
      </w:r>
    </w:p>
    <w:p w14:paraId="3E2072B8" w14:textId="77777777" w:rsidR="00B47EF2" w:rsidRDefault="00655E7A">
      <w:pPr>
        <w:numPr>
          <w:ilvl w:val="0"/>
          <w:numId w:val="2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demás que establezca la normativa apli</w:t>
      </w:r>
      <w:r>
        <w:rPr>
          <w:rFonts w:ascii="Arial" w:eastAsia="Arial" w:hAnsi="Arial" w:cs="Arial"/>
          <w:color w:val="000000"/>
          <w:sz w:val="20"/>
          <w:szCs w:val="20"/>
        </w:rPr>
        <w:t>cable.</w:t>
      </w:r>
    </w:p>
    <w:p w14:paraId="7DDDD196" w14:textId="77777777" w:rsidR="00B47EF2" w:rsidRDefault="00B47EF2">
      <w:pPr>
        <w:spacing w:after="0" w:line="240" w:lineRule="auto"/>
        <w:rPr>
          <w:rFonts w:ascii="Arial" w:eastAsia="Arial" w:hAnsi="Arial" w:cs="Arial"/>
          <w:sz w:val="20"/>
          <w:szCs w:val="20"/>
        </w:rPr>
      </w:pPr>
    </w:p>
    <w:p w14:paraId="41BE520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TERCERO</w:t>
      </w:r>
    </w:p>
    <w:p w14:paraId="3D5E2ED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TURISTAS</w:t>
      </w:r>
    </w:p>
    <w:p w14:paraId="613896F8" w14:textId="77777777" w:rsidR="00B47EF2" w:rsidRDefault="00B47EF2">
      <w:pPr>
        <w:spacing w:after="0" w:line="240" w:lineRule="auto"/>
        <w:jc w:val="center"/>
        <w:rPr>
          <w:rFonts w:ascii="Arial" w:eastAsia="Arial" w:hAnsi="Arial" w:cs="Arial"/>
          <w:b/>
          <w:bCs/>
          <w:sz w:val="20"/>
          <w:szCs w:val="20"/>
        </w:rPr>
      </w:pPr>
    </w:p>
    <w:p w14:paraId="53049B4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26.</w:t>
      </w:r>
      <w:r>
        <w:rPr>
          <w:rFonts w:ascii="Arial" w:eastAsia="Arial" w:hAnsi="Arial" w:cs="Arial"/>
          <w:sz w:val="20"/>
          <w:szCs w:val="20"/>
        </w:rPr>
        <w:t xml:space="preserve"> Son turistas las personas que se encuentren temporalmente en el Municipio por motivos recreativos, culturales, sociales, comerciales, laborales o de cualquier otra índole lícita, sin contar con residencia habitual en el mismo.</w:t>
      </w:r>
    </w:p>
    <w:p w14:paraId="72C513C8" w14:textId="77777777" w:rsidR="00B47EF2" w:rsidRDefault="00B47EF2">
      <w:pPr>
        <w:spacing w:after="0" w:line="240" w:lineRule="auto"/>
        <w:jc w:val="both"/>
        <w:rPr>
          <w:rFonts w:ascii="Arial" w:eastAsia="Arial" w:hAnsi="Arial" w:cs="Arial"/>
          <w:sz w:val="20"/>
          <w:szCs w:val="20"/>
        </w:rPr>
      </w:pPr>
    </w:p>
    <w:p w14:paraId="0D94D39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27.</w:t>
      </w:r>
      <w:r>
        <w:rPr>
          <w:rFonts w:ascii="Arial" w:eastAsia="Arial" w:hAnsi="Arial" w:cs="Arial"/>
          <w:sz w:val="20"/>
          <w:szCs w:val="20"/>
        </w:rPr>
        <w:t xml:space="preserve"> Las personas t</w:t>
      </w:r>
      <w:r>
        <w:rPr>
          <w:rFonts w:ascii="Arial" w:eastAsia="Arial" w:hAnsi="Arial" w:cs="Arial"/>
          <w:sz w:val="20"/>
          <w:szCs w:val="20"/>
        </w:rPr>
        <w:t>uristas gozarán de los derechos que les reconoce la legislación aplicable durante su estancia en el Municipio.</w:t>
      </w:r>
    </w:p>
    <w:p w14:paraId="218561E1" w14:textId="77777777" w:rsidR="00B47EF2" w:rsidRDefault="00B47EF2">
      <w:pPr>
        <w:spacing w:after="0" w:line="240" w:lineRule="auto"/>
        <w:jc w:val="both"/>
        <w:rPr>
          <w:rFonts w:ascii="Arial" w:eastAsia="Arial" w:hAnsi="Arial" w:cs="Arial"/>
          <w:sz w:val="20"/>
          <w:szCs w:val="20"/>
        </w:rPr>
      </w:pPr>
    </w:p>
    <w:p w14:paraId="1508C66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28.</w:t>
      </w:r>
      <w:r>
        <w:rPr>
          <w:rFonts w:ascii="Arial" w:eastAsia="Arial" w:hAnsi="Arial" w:cs="Arial"/>
          <w:sz w:val="20"/>
          <w:szCs w:val="20"/>
        </w:rPr>
        <w:t xml:space="preserve"> Las personas turistas deberán:</w:t>
      </w:r>
    </w:p>
    <w:p w14:paraId="0CB0838A" w14:textId="77777777" w:rsidR="00B47EF2" w:rsidRDefault="00B47EF2">
      <w:pPr>
        <w:spacing w:after="0" w:line="240" w:lineRule="auto"/>
        <w:jc w:val="both"/>
        <w:rPr>
          <w:rFonts w:ascii="Arial" w:eastAsia="Arial" w:hAnsi="Arial" w:cs="Arial"/>
          <w:sz w:val="20"/>
          <w:szCs w:val="20"/>
        </w:rPr>
      </w:pPr>
    </w:p>
    <w:p w14:paraId="6AB2ECFE" w14:textId="77777777" w:rsidR="00B47EF2" w:rsidRDefault="00655E7A">
      <w:pPr>
        <w:numPr>
          <w:ilvl w:val="0"/>
          <w:numId w:val="2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Respetar las disposiciones del presente Bando y demás normativa aplicable;</w:t>
      </w:r>
    </w:p>
    <w:p w14:paraId="6D3ABE63" w14:textId="77777777" w:rsidR="00B47EF2" w:rsidRDefault="00655E7A">
      <w:pPr>
        <w:numPr>
          <w:ilvl w:val="0"/>
          <w:numId w:val="2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Conducirse con respeto h</w:t>
      </w:r>
      <w:r>
        <w:rPr>
          <w:rFonts w:ascii="Arial" w:eastAsia="Arial" w:hAnsi="Arial" w:cs="Arial"/>
          <w:color w:val="000000"/>
          <w:sz w:val="20"/>
          <w:szCs w:val="20"/>
        </w:rPr>
        <w:t>acia la población, autoridades y entorno;</w:t>
      </w:r>
    </w:p>
    <w:p w14:paraId="01A6CE4F" w14:textId="77777777" w:rsidR="00B47EF2" w:rsidRDefault="00655E7A">
      <w:pPr>
        <w:numPr>
          <w:ilvl w:val="0"/>
          <w:numId w:val="2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Abstenerse de realizar conductas que alteren el orden público; y</w:t>
      </w:r>
    </w:p>
    <w:p w14:paraId="7745675D" w14:textId="77777777" w:rsidR="00B47EF2" w:rsidRDefault="00655E7A">
      <w:pPr>
        <w:numPr>
          <w:ilvl w:val="0"/>
          <w:numId w:val="2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Cumplir con las disposiciones administrativas que regulen su estancia.</w:t>
      </w:r>
    </w:p>
    <w:p w14:paraId="3C9B639B" w14:textId="77777777" w:rsidR="00B47EF2" w:rsidRDefault="00B47EF2">
      <w:pPr>
        <w:tabs>
          <w:tab w:val="left" w:pos="567"/>
        </w:tabs>
        <w:spacing w:after="0" w:line="240" w:lineRule="auto"/>
        <w:jc w:val="both"/>
        <w:rPr>
          <w:rFonts w:ascii="Arial" w:eastAsia="Arial" w:hAnsi="Arial" w:cs="Arial"/>
          <w:sz w:val="20"/>
          <w:szCs w:val="20"/>
        </w:rPr>
      </w:pPr>
    </w:p>
    <w:p w14:paraId="30490A4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29.</w:t>
      </w:r>
      <w:r>
        <w:rPr>
          <w:rFonts w:ascii="Arial" w:eastAsia="Arial" w:hAnsi="Arial" w:cs="Arial"/>
          <w:sz w:val="20"/>
          <w:szCs w:val="20"/>
        </w:rPr>
        <w:t xml:space="preserve"> El Municipio promoverá condiciones de seguridad, orientación y atención para las personas turistas, fomentando una cultura de hospitalidad y respeto.</w:t>
      </w:r>
    </w:p>
    <w:p w14:paraId="7D1B040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 </w:t>
      </w:r>
    </w:p>
    <w:p w14:paraId="1076650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CUARTO</w:t>
      </w:r>
    </w:p>
    <w:p w14:paraId="290E60FC"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TRANSEÚNTES</w:t>
      </w:r>
    </w:p>
    <w:p w14:paraId="27AB7A2A" w14:textId="77777777" w:rsidR="00B47EF2" w:rsidRDefault="00B47EF2">
      <w:pPr>
        <w:spacing w:after="0" w:line="240" w:lineRule="auto"/>
        <w:jc w:val="center"/>
        <w:rPr>
          <w:rFonts w:ascii="Arial" w:eastAsia="Arial" w:hAnsi="Arial" w:cs="Arial"/>
          <w:b/>
          <w:bCs/>
          <w:sz w:val="20"/>
          <w:szCs w:val="20"/>
        </w:rPr>
      </w:pPr>
    </w:p>
    <w:p w14:paraId="787A763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30.</w:t>
      </w:r>
      <w:r>
        <w:rPr>
          <w:rFonts w:ascii="Arial" w:eastAsia="Arial" w:hAnsi="Arial" w:cs="Arial"/>
          <w:sz w:val="20"/>
          <w:szCs w:val="20"/>
        </w:rPr>
        <w:t xml:space="preserve"> Son transeúntes las personas que transitan por el territorio municipal de manera eventual, con el propósito de desplazarse hacia otro destino, sin permanecer en él.</w:t>
      </w:r>
    </w:p>
    <w:p w14:paraId="0D154D4F" w14:textId="77777777" w:rsidR="00B47EF2" w:rsidRDefault="00B47EF2">
      <w:pPr>
        <w:spacing w:after="0" w:line="240" w:lineRule="auto"/>
        <w:jc w:val="both"/>
        <w:rPr>
          <w:rFonts w:ascii="Arial" w:eastAsia="Arial" w:hAnsi="Arial" w:cs="Arial"/>
          <w:sz w:val="20"/>
          <w:szCs w:val="20"/>
        </w:rPr>
      </w:pPr>
    </w:p>
    <w:p w14:paraId="05438DF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31.</w:t>
      </w:r>
      <w:r>
        <w:rPr>
          <w:rFonts w:ascii="Arial" w:eastAsia="Arial" w:hAnsi="Arial" w:cs="Arial"/>
          <w:sz w:val="20"/>
          <w:szCs w:val="20"/>
        </w:rPr>
        <w:t xml:space="preserve"> Las personas transeúntes gozarán de los derechos que les reconoce la legisla</w:t>
      </w:r>
      <w:r>
        <w:rPr>
          <w:rFonts w:ascii="Arial" w:eastAsia="Arial" w:hAnsi="Arial" w:cs="Arial"/>
          <w:sz w:val="20"/>
          <w:szCs w:val="20"/>
        </w:rPr>
        <w:t>ción aplicable durante su tránsito por el Municipio.</w:t>
      </w:r>
    </w:p>
    <w:p w14:paraId="0BAA1466" w14:textId="77777777" w:rsidR="00B47EF2" w:rsidRDefault="00B47EF2">
      <w:pPr>
        <w:spacing w:after="0" w:line="240" w:lineRule="auto"/>
        <w:jc w:val="both"/>
        <w:rPr>
          <w:rFonts w:ascii="Arial" w:eastAsia="Arial" w:hAnsi="Arial" w:cs="Arial"/>
          <w:sz w:val="20"/>
          <w:szCs w:val="20"/>
        </w:rPr>
      </w:pPr>
    </w:p>
    <w:p w14:paraId="16DD547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32.</w:t>
      </w:r>
      <w:r>
        <w:rPr>
          <w:rFonts w:ascii="Arial" w:eastAsia="Arial" w:hAnsi="Arial" w:cs="Arial"/>
          <w:sz w:val="20"/>
          <w:szCs w:val="20"/>
        </w:rPr>
        <w:t xml:space="preserve"> Las personas transeúntes deberán:</w:t>
      </w:r>
    </w:p>
    <w:p w14:paraId="43FE10AD" w14:textId="77777777" w:rsidR="00B47EF2" w:rsidRDefault="00B47EF2">
      <w:pPr>
        <w:spacing w:after="0" w:line="240" w:lineRule="auto"/>
        <w:jc w:val="both"/>
        <w:rPr>
          <w:rFonts w:ascii="Arial" w:eastAsia="Arial" w:hAnsi="Arial" w:cs="Arial"/>
          <w:sz w:val="20"/>
          <w:szCs w:val="20"/>
        </w:rPr>
      </w:pPr>
    </w:p>
    <w:p w14:paraId="04D2A693" w14:textId="77777777" w:rsidR="00B47EF2" w:rsidRDefault="00655E7A">
      <w:pPr>
        <w:numPr>
          <w:ilvl w:val="0"/>
          <w:numId w:val="2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Respetar las disposiciones del presente Bando;</w:t>
      </w:r>
    </w:p>
    <w:p w14:paraId="204D1432" w14:textId="77777777" w:rsidR="00B47EF2" w:rsidRDefault="00655E7A">
      <w:pPr>
        <w:numPr>
          <w:ilvl w:val="0"/>
          <w:numId w:val="2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Abstenerse de realizar actos que alteren el orden público; y</w:t>
      </w:r>
    </w:p>
    <w:p w14:paraId="480C7DE2" w14:textId="77777777" w:rsidR="00B47EF2" w:rsidRDefault="00655E7A">
      <w:pPr>
        <w:numPr>
          <w:ilvl w:val="0"/>
          <w:numId w:val="2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Conducirse con respeto hacia las autoridades, </w:t>
      </w:r>
      <w:r>
        <w:rPr>
          <w:rFonts w:ascii="Arial" w:eastAsia="Arial" w:hAnsi="Arial" w:cs="Arial"/>
          <w:color w:val="000000"/>
          <w:sz w:val="20"/>
          <w:szCs w:val="20"/>
        </w:rPr>
        <w:t>la población y el entorno.</w:t>
      </w:r>
    </w:p>
    <w:p w14:paraId="22461807"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76147E9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33.</w:t>
      </w:r>
      <w:r>
        <w:rPr>
          <w:rFonts w:ascii="Arial" w:eastAsia="Arial" w:hAnsi="Arial" w:cs="Arial"/>
          <w:sz w:val="20"/>
          <w:szCs w:val="20"/>
        </w:rPr>
        <w:t xml:space="preserve"> Las autoridades municipales, en el ámbito de sus atribuciones, podrán brindar auxilio y orientación a las personas transeúntes cuando así lo requieran.</w:t>
      </w:r>
    </w:p>
    <w:p w14:paraId="0B4A1E1C" w14:textId="77777777" w:rsidR="00B47EF2" w:rsidRDefault="00655E7A">
      <w:pPr>
        <w:tabs>
          <w:tab w:val="left" w:pos="7816"/>
        </w:tabs>
        <w:spacing w:after="0" w:line="240" w:lineRule="auto"/>
        <w:jc w:val="both"/>
        <w:rPr>
          <w:rFonts w:ascii="Arial" w:eastAsia="Arial" w:hAnsi="Arial" w:cs="Arial"/>
          <w:sz w:val="20"/>
          <w:szCs w:val="20"/>
        </w:rPr>
      </w:pPr>
      <w:r>
        <w:rPr>
          <w:rFonts w:ascii="Arial" w:eastAsia="Arial" w:hAnsi="Arial" w:cs="Arial"/>
          <w:sz w:val="20"/>
          <w:szCs w:val="20"/>
        </w:rPr>
        <w:tab/>
      </w:r>
    </w:p>
    <w:p w14:paraId="3571E054" w14:textId="77777777" w:rsidR="00B47EF2" w:rsidRDefault="00B47EF2">
      <w:pPr>
        <w:spacing w:after="0" w:line="240" w:lineRule="auto"/>
        <w:jc w:val="both"/>
        <w:rPr>
          <w:rFonts w:ascii="Arial" w:eastAsia="Arial" w:hAnsi="Arial" w:cs="Arial"/>
          <w:sz w:val="20"/>
          <w:szCs w:val="20"/>
        </w:rPr>
      </w:pPr>
    </w:p>
    <w:p w14:paraId="6CB7CD48"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QUINTO</w:t>
      </w:r>
    </w:p>
    <w:p w14:paraId="624B2A08"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 LA PROTECCIÓN DE LOS DERECHOS HUMANOS </w:t>
      </w:r>
    </w:p>
    <w:p w14:paraId="78985DE1" w14:textId="77777777" w:rsidR="00B47EF2" w:rsidRDefault="00B47EF2">
      <w:pPr>
        <w:spacing w:after="0" w:line="240" w:lineRule="auto"/>
        <w:jc w:val="center"/>
        <w:rPr>
          <w:rFonts w:ascii="Arial" w:eastAsia="Arial" w:hAnsi="Arial" w:cs="Arial"/>
          <w:b/>
          <w:bCs/>
          <w:sz w:val="20"/>
          <w:szCs w:val="20"/>
        </w:rPr>
      </w:pPr>
    </w:p>
    <w:p w14:paraId="08566CF0"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ÚNICO</w:t>
      </w:r>
    </w:p>
    <w:p w14:paraId="769DF1C0"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GRUPOS EN SITUACIÓN D</w:t>
      </w:r>
      <w:r>
        <w:rPr>
          <w:rFonts w:ascii="Arial" w:eastAsia="Arial" w:hAnsi="Arial" w:cs="Arial"/>
          <w:b/>
          <w:bCs/>
          <w:sz w:val="20"/>
          <w:szCs w:val="20"/>
        </w:rPr>
        <w:t>E VULNERABILIDAD Y LA IGUALDAD SUSTANTIVA</w:t>
      </w:r>
    </w:p>
    <w:p w14:paraId="2450464B" w14:textId="77777777" w:rsidR="00B47EF2" w:rsidRDefault="00B47EF2">
      <w:pPr>
        <w:spacing w:after="0" w:line="240" w:lineRule="auto"/>
        <w:jc w:val="center"/>
        <w:rPr>
          <w:rFonts w:ascii="Arial" w:eastAsia="Arial" w:hAnsi="Arial" w:cs="Arial"/>
          <w:b/>
          <w:bCs/>
          <w:sz w:val="20"/>
          <w:szCs w:val="20"/>
        </w:rPr>
      </w:pPr>
    </w:p>
    <w:p w14:paraId="36A5625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34.</w:t>
      </w:r>
      <w:r>
        <w:rPr>
          <w:rFonts w:ascii="Arial" w:eastAsia="Arial" w:hAnsi="Arial" w:cs="Arial"/>
          <w:sz w:val="20"/>
          <w:szCs w:val="20"/>
        </w:rPr>
        <w:t xml:space="preserve"> El Municipio garantizará la protección, respeto, promoción y garantía de los derechos humanos de todas las personas, de conformidad con lo establecido en la Constitución Federal, los tratados internac</w:t>
      </w:r>
      <w:r>
        <w:rPr>
          <w:rFonts w:ascii="Arial" w:eastAsia="Arial" w:hAnsi="Arial" w:cs="Arial"/>
          <w:sz w:val="20"/>
          <w:szCs w:val="20"/>
        </w:rPr>
        <w:t>ionales y demás leyes aplicables en la materia.</w:t>
      </w:r>
    </w:p>
    <w:p w14:paraId="01B9AAAD" w14:textId="77777777" w:rsidR="00B47EF2" w:rsidRDefault="00B47EF2">
      <w:pPr>
        <w:spacing w:after="0" w:line="240" w:lineRule="auto"/>
        <w:jc w:val="both"/>
        <w:rPr>
          <w:rFonts w:ascii="Arial" w:eastAsia="Arial" w:hAnsi="Arial" w:cs="Arial"/>
          <w:sz w:val="20"/>
          <w:szCs w:val="20"/>
        </w:rPr>
      </w:pPr>
    </w:p>
    <w:p w14:paraId="4AD55BE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35.</w:t>
      </w:r>
      <w:r>
        <w:rPr>
          <w:rFonts w:ascii="Arial" w:eastAsia="Arial" w:hAnsi="Arial" w:cs="Arial"/>
          <w:sz w:val="20"/>
          <w:szCs w:val="20"/>
        </w:rPr>
        <w:t xml:space="preserve"> En el ámbito de sus atribuciones, el Municipio promoverá la igualdad sustantiva, la inclusión social y la no discriminación, implementando acciones y políticas públicas que favorezcan el acceso </w:t>
      </w:r>
      <w:r>
        <w:rPr>
          <w:rFonts w:ascii="Arial" w:eastAsia="Arial" w:hAnsi="Arial" w:cs="Arial"/>
          <w:sz w:val="20"/>
          <w:szCs w:val="20"/>
        </w:rPr>
        <w:t>efectivo de todas las personas a sus derechos.</w:t>
      </w:r>
    </w:p>
    <w:p w14:paraId="7632A6F2" w14:textId="77777777" w:rsidR="00B47EF2" w:rsidRDefault="00B47EF2">
      <w:pPr>
        <w:spacing w:after="0" w:line="240" w:lineRule="auto"/>
        <w:jc w:val="both"/>
        <w:rPr>
          <w:rFonts w:ascii="Arial" w:eastAsia="Arial" w:hAnsi="Arial" w:cs="Arial"/>
          <w:sz w:val="20"/>
          <w:szCs w:val="20"/>
        </w:rPr>
      </w:pPr>
    </w:p>
    <w:p w14:paraId="103B8B7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36.</w:t>
      </w:r>
      <w:r>
        <w:rPr>
          <w:rFonts w:ascii="Arial" w:eastAsia="Arial" w:hAnsi="Arial" w:cs="Arial"/>
          <w:sz w:val="20"/>
          <w:szCs w:val="20"/>
        </w:rPr>
        <w:t xml:space="preserve"> Para efectos del presente Bando, se consideran grupos en situación de vulnerabilidad aquellas personas o sectores de la población que, por sus condiciones sociales, económicas, culturales, física</w:t>
      </w:r>
      <w:r>
        <w:rPr>
          <w:rFonts w:ascii="Arial" w:eastAsia="Arial" w:hAnsi="Arial" w:cs="Arial"/>
          <w:sz w:val="20"/>
          <w:szCs w:val="20"/>
        </w:rPr>
        <w:t>s o de cualquier otra índole, enfrentan mayores dificultades para ejercer plenamente sus derechos.</w:t>
      </w:r>
    </w:p>
    <w:p w14:paraId="5761863B" w14:textId="77777777" w:rsidR="00B47EF2" w:rsidRDefault="00B47EF2">
      <w:pPr>
        <w:spacing w:after="0" w:line="240" w:lineRule="auto"/>
        <w:jc w:val="both"/>
        <w:rPr>
          <w:rFonts w:ascii="Arial" w:eastAsia="Arial" w:hAnsi="Arial" w:cs="Arial"/>
          <w:sz w:val="20"/>
          <w:szCs w:val="20"/>
        </w:rPr>
      </w:pPr>
    </w:p>
    <w:p w14:paraId="53675BE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37.</w:t>
      </w:r>
      <w:r>
        <w:rPr>
          <w:rFonts w:ascii="Arial" w:eastAsia="Arial" w:hAnsi="Arial" w:cs="Arial"/>
          <w:sz w:val="20"/>
          <w:szCs w:val="20"/>
        </w:rPr>
        <w:t xml:space="preserve"> Se consideran, de manera enunciativa más no limitativa, grupos en situación de vulnerabilidad:</w:t>
      </w:r>
    </w:p>
    <w:p w14:paraId="3F3D77EC" w14:textId="77777777" w:rsidR="00B47EF2" w:rsidRDefault="00B47EF2">
      <w:pPr>
        <w:spacing w:after="0" w:line="240" w:lineRule="auto"/>
        <w:jc w:val="both"/>
        <w:rPr>
          <w:rFonts w:ascii="Arial" w:eastAsia="Arial" w:hAnsi="Arial" w:cs="Arial"/>
          <w:sz w:val="20"/>
          <w:szCs w:val="20"/>
        </w:rPr>
      </w:pPr>
    </w:p>
    <w:p w14:paraId="342E6BC2"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Niñas, niños y adolescentes;</w:t>
      </w:r>
    </w:p>
    <w:p w14:paraId="73E8AED7"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adultas mayores;</w:t>
      </w:r>
    </w:p>
    <w:p w14:paraId="4088653E"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con discapacidad;</w:t>
      </w:r>
    </w:p>
    <w:p w14:paraId="4BA0CE2B"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Mujeres en situación de violencia;</w:t>
      </w:r>
    </w:p>
    <w:p w14:paraId="73122EDF"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indígenas;</w:t>
      </w:r>
    </w:p>
    <w:p w14:paraId="1B9D0664"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en situación de pobreza o marginación;</w:t>
      </w:r>
    </w:p>
    <w:p w14:paraId="720AFB06"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de la comunidad LGBTIQ+;</w:t>
      </w:r>
    </w:p>
    <w:p w14:paraId="2A4D0713"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Personas </w:t>
      </w:r>
      <w:proofErr w:type="spellStart"/>
      <w:r>
        <w:rPr>
          <w:rFonts w:ascii="Arial" w:eastAsia="Arial" w:hAnsi="Arial" w:cs="Arial"/>
          <w:color w:val="000000"/>
          <w:sz w:val="20"/>
          <w:szCs w:val="20"/>
        </w:rPr>
        <w:t>afromexicanos</w:t>
      </w:r>
      <w:proofErr w:type="spellEnd"/>
      <w:r>
        <w:rPr>
          <w:rFonts w:ascii="Arial" w:eastAsia="Arial" w:hAnsi="Arial" w:cs="Arial"/>
          <w:color w:val="000000"/>
          <w:sz w:val="20"/>
          <w:szCs w:val="20"/>
        </w:rPr>
        <w:t>;</w:t>
      </w:r>
    </w:p>
    <w:p w14:paraId="68151AF9"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Personas migrantes; y</w:t>
      </w:r>
    </w:p>
    <w:p w14:paraId="0CB8AFB5" w14:textId="77777777" w:rsidR="00B47EF2" w:rsidRDefault="00655E7A">
      <w:pPr>
        <w:numPr>
          <w:ilvl w:val="0"/>
          <w:numId w:val="2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otro grupo que se encuentre en condiciones de desventaja social.</w:t>
      </w:r>
    </w:p>
    <w:p w14:paraId="24395FCA"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481C823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38.</w:t>
      </w:r>
      <w:r>
        <w:rPr>
          <w:rFonts w:ascii="Arial" w:eastAsia="Arial" w:hAnsi="Arial" w:cs="Arial"/>
          <w:sz w:val="20"/>
          <w:szCs w:val="20"/>
        </w:rPr>
        <w:t xml:space="preserve"> El Municipio implementará medidas, programas y acciones afirmativas orientadas a:</w:t>
      </w:r>
    </w:p>
    <w:p w14:paraId="08BCCD9B" w14:textId="77777777" w:rsidR="00B47EF2" w:rsidRDefault="00B47EF2">
      <w:pPr>
        <w:spacing w:after="0" w:line="240" w:lineRule="auto"/>
        <w:jc w:val="both"/>
        <w:rPr>
          <w:rFonts w:ascii="Arial" w:eastAsia="Arial" w:hAnsi="Arial" w:cs="Arial"/>
          <w:sz w:val="20"/>
          <w:szCs w:val="20"/>
        </w:rPr>
      </w:pPr>
    </w:p>
    <w:p w14:paraId="4E286150"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Reducir las desigualdades sociales;</w:t>
      </w:r>
    </w:p>
    <w:p w14:paraId="7E2A2821"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Garantizar el acceso a servicios públicos en condiciones de equidad;</w:t>
      </w:r>
    </w:p>
    <w:p w14:paraId="325273AC"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Prevenir la discriminación;</w:t>
      </w:r>
    </w:p>
    <w:p w14:paraId="202C66BA"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Prevenir la violencia contra las mujeres;</w:t>
      </w:r>
    </w:p>
    <w:p w14:paraId="626DADDB"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Promover la inclusión social y la participación comunitaria; y</w:t>
      </w:r>
    </w:p>
    <w:p w14:paraId="24B3A4EB" w14:textId="77777777" w:rsidR="00B47EF2" w:rsidRDefault="00655E7A">
      <w:pPr>
        <w:numPr>
          <w:ilvl w:val="0"/>
          <w:numId w:val="2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Proteger de manera</w:t>
      </w:r>
      <w:r>
        <w:rPr>
          <w:rFonts w:ascii="Arial" w:eastAsia="Arial" w:hAnsi="Arial" w:cs="Arial"/>
          <w:color w:val="000000"/>
          <w:sz w:val="20"/>
          <w:szCs w:val="20"/>
        </w:rPr>
        <w:t xml:space="preserve"> prioritaria a los grupos en situación de vulnerabilidad.</w:t>
      </w:r>
    </w:p>
    <w:p w14:paraId="1ACA969A"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6900538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39.</w:t>
      </w:r>
      <w:r>
        <w:rPr>
          <w:rFonts w:ascii="Arial" w:eastAsia="Arial" w:hAnsi="Arial" w:cs="Arial"/>
          <w:sz w:val="20"/>
          <w:szCs w:val="20"/>
        </w:rPr>
        <w:t xml:space="preserve"> Las autoridades municipales deberán brindar atención prioritaria, digna y con perspectiva de derechos humanos a las personas pertenecientes a grupos en situación de vulnerabilidad.</w:t>
      </w:r>
    </w:p>
    <w:p w14:paraId="4C907998" w14:textId="77777777" w:rsidR="00B47EF2" w:rsidRDefault="00B47EF2">
      <w:pPr>
        <w:spacing w:after="0" w:line="240" w:lineRule="auto"/>
        <w:jc w:val="both"/>
        <w:rPr>
          <w:rFonts w:ascii="Arial" w:eastAsia="Arial" w:hAnsi="Arial" w:cs="Arial"/>
          <w:sz w:val="20"/>
          <w:szCs w:val="20"/>
        </w:rPr>
      </w:pPr>
    </w:p>
    <w:p w14:paraId="5D958E1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w:t>
      </w:r>
      <w:r>
        <w:rPr>
          <w:rFonts w:ascii="Arial" w:eastAsia="Arial" w:hAnsi="Arial" w:cs="Arial"/>
          <w:b/>
          <w:bCs/>
          <w:sz w:val="20"/>
          <w:szCs w:val="20"/>
        </w:rPr>
        <w:t>tículo 40.</w:t>
      </w:r>
      <w:r>
        <w:rPr>
          <w:rFonts w:ascii="Arial" w:eastAsia="Arial" w:hAnsi="Arial" w:cs="Arial"/>
          <w:sz w:val="20"/>
          <w:szCs w:val="20"/>
        </w:rPr>
        <w:t xml:space="preserve"> El Municipio promoverá la igualdad sustantiva entre mujeres y hombres, así como entre todos los sectores de la población, garantizando el acceso equitativo a oportunidades, recursos, servicios y derechos.</w:t>
      </w:r>
    </w:p>
    <w:p w14:paraId="4D79DCD4" w14:textId="77777777" w:rsidR="00B47EF2" w:rsidRDefault="00B47EF2">
      <w:pPr>
        <w:spacing w:after="0" w:line="240" w:lineRule="auto"/>
        <w:jc w:val="both"/>
        <w:rPr>
          <w:rFonts w:ascii="Arial" w:eastAsia="Arial" w:hAnsi="Arial" w:cs="Arial"/>
          <w:sz w:val="20"/>
          <w:szCs w:val="20"/>
        </w:rPr>
      </w:pPr>
    </w:p>
    <w:p w14:paraId="5719993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41.</w:t>
      </w:r>
      <w:r>
        <w:rPr>
          <w:rFonts w:ascii="Arial" w:eastAsia="Arial" w:hAnsi="Arial" w:cs="Arial"/>
          <w:sz w:val="20"/>
          <w:szCs w:val="20"/>
        </w:rPr>
        <w:t xml:space="preserve"> Queda prohibida toda forma</w:t>
      </w:r>
      <w:r>
        <w:rPr>
          <w:rFonts w:ascii="Arial" w:eastAsia="Arial" w:hAnsi="Arial" w:cs="Arial"/>
          <w:sz w:val="20"/>
          <w:szCs w:val="20"/>
        </w:rPr>
        <w:t xml:space="preserve"> de discriminación por origen étnico o nacional, género, edad, discapacidad, condición social, salud, religión, opiniones, orientación o cualquier otra que atente contra la dignidad humana.</w:t>
      </w:r>
    </w:p>
    <w:p w14:paraId="0C18AC67" w14:textId="77777777" w:rsidR="00B47EF2" w:rsidRDefault="00B47EF2">
      <w:pPr>
        <w:spacing w:after="0" w:line="240" w:lineRule="auto"/>
        <w:jc w:val="both"/>
        <w:rPr>
          <w:rFonts w:ascii="Arial" w:eastAsia="Arial" w:hAnsi="Arial" w:cs="Arial"/>
          <w:sz w:val="20"/>
          <w:szCs w:val="20"/>
        </w:rPr>
      </w:pPr>
    </w:p>
    <w:p w14:paraId="299AACD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42.</w:t>
      </w:r>
      <w:r>
        <w:rPr>
          <w:rFonts w:ascii="Arial" w:eastAsia="Arial" w:hAnsi="Arial" w:cs="Arial"/>
          <w:sz w:val="20"/>
          <w:szCs w:val="20"/>
        </w:rPr>
        <w:t xml:space="preserve"> El Municipio implementará políticas públicas con per</w:t>
      </w:r>
      <w:r>
        <w:rPr>
          <w:rFonts w:ascii="Arial" w:eastAsia="Arial" w:hAnsi="Arial" w:cs="Arial"/>
          <w:sz w:val="20"/>
          <w:szCs w:val="20"/>
        </w:rPr>
        <w:t>spectiva de género y enfoque de derechos humanos, a fin de prevenir y erradicar la desigualdad y la violencia.</w:t>
      </w:r>
    </w:p>
    <w:p w14:paraId="2DE530CF" w14:textId="77777777" w:rsidR="00B47EF2" w:rsidRDefault="00B47EF2">
      <w:pPr>
        <w:spacing w:after="0" w:line="240" w:lineRule="auto"/>
        <w:jc w:val="both"/>
        <w:rPr>
          <w:rFonts w:ascii="Arial" w:eastAsia="Arial" w:hAnsi="Arial" w:cs="Arial"/>
          <w:sz w:val="20"/>
          <w:szCs w:val="20"/>
        </w:rPr>
      </w:pPr>
    </w:p>
    <w:p w14:paraId="4C8E4F56" w14:textId="77777777" w:rsidR="00B47EF2" w:rsidRDefault="00B47EF2">
      <w:pPr>
        <w:spacing w:after="0" w:line="240" w:lineRule="auto"/>
        <w:jc w:val="both"/>
        <w:rPr>
          <w:rFonts w:ascii="Arial" w:eastAsia="Arial" w:hAnsi="Arial" w:cs="Arial"/>
          <w:sz w:val="20"/>
          <w:szCs w:val="20"/>
        </w:rPr>
      </w:pPr>
    </w:p>
    <w:p w14:paraId="0A8683C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SEXTO</w:t>
      </w:r>
    </w:p>
    <w:p w14:paraId="657AA549"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DEL DESARROLLO SOSTENIBLE Y ECONOMÍA CIRCULAR</w:t>
      </w:r>
    </w:p>
    <w:p w14:paraId="2D23D79C" w14:textId="77777777" w:rsidR="00B47EF2" w:rsidRDefault="00B47EF2">
      <w:pPr>
        <w:spacing w:after="0" w:line="240" w:lineRule="auto"/>
        <w:jc w:val="center"/>
        <w:rPr>
          <w:rFonts w:ascii="Arial" w:eastAsia="Arial" w:hAnsi="Arial" w:cs="Arial"/>
          <w:b/>
          <w:bCs/>
          <w:sz w:val="20"/>
          <w:szCs w:val="20"/>
        </w:rPr>
      </w:pPr>
    </w:p>
    <w:p w14:paraId="5313395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ÚNICO</w:t>
      </w:r>
    </w:p>
    <w:p w14:paraId="238B84E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ECOLOGÍA Y MEDIO AMBIENTE</w:t>
      </w:r>
    </w:p>
    <w:p w14:paraId="3A75E0D7" w14:textId="77777777" w:rsidR="00B47EF2" w:rsidRDefault="00B47EF2">
      <w:pPr>
        <w:spacing w:after="0" w:line="240" w:lineRule="auto"/>
        <w:jc w:val="both"/>
        <w:rPr>
          <w:rFonts w:ascii="Arial" w:eastAsia="Arial" w:hAnsi="Arial" w:cs="Arial"/>
          <w:sz w:val="20"/>
          <w:szCs w:val="20"/>
        </w:rPr>
      </w:pPr>
    </w:p>
    <w:p w14:paraId="573F72E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43.</w:t>
      </w:r>
      <w:r>
        <w:rPr>
          <w:rFonts w:ascii="Arial" w:eastAsia="Arial" w:hAnsi="Arial" w:cs="Arial"/>
          <w:sz w:val="20"/>
          <w:szCs w:val="20"/>
        </w:rPr>
        <w:t xml:space="preserve"> El Municipio de Chilcuautla promoverá el desarrollo sostenible mediante el equilibrio entre el aprovechamiento de los recursos naturales y la protección del medio ambiente, procurando el bienestar de la población y la preservación del entorno para las gen</w:t>
      </w:r>
      <w:r>
        <w:rPr>
          <w:rFonts w:ascii="Arial" w:eastAsia="Arial" w:hAnsi="Arial" w:cs="Arial"/>
          <w:sz w:val="20"/>
          <w:szCs w:val="20"/>
        </w:rPr>
        <w:t>eraciones futuras.</w:t>
      </w:r>
    </w:p>
    <w:p w14:paraId="382880E8" w14:textId="77777777" w:rsidR="00B47EF2" w:rsidRDefault="00B47EF2">
      <w:pPr>
        <w:spacing w:after="0" w:line="240" w:lineRule="auto"/>
        <w:jc w:val="both"/>
        <w:rPr>
          <w:rFonts w:ascii="Arial" w:eastAsia="Arial" w:hAnsi="Arial" w:cs="Arial"/>
          <w:sz w:val="20"/>
          <w:szCs w:val="20"/>
        </w:rPr>
      </w:pPr>
    </w:p>
    <w:p w14:paraId="04E60E77"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autoridades municipales y la población deberán orientar sus acciones al uso responsable del territorio y al cuidado del entorno.</w:t>
      </w:r>
    </w:p>
    <w:p w14:paraId="08C597F7" w14:textId="77777777" w:rsidR="00B47EF2" w:rsidRDefault="00B47EF2">
      <w:pPr>
        <w:spacing w:after="0" w:line="240" w:lineRule="auto"/>
        <w:jc w:val="both"/>
        <w:rPr>
          <w:rFonts w:ascii="Arial" w:eastAsia="Arial" w:hAnsi="Arial" w:cs="Arial"/>
          <w:sz w:val="20"/>
          <w:szCs w:val="20"/>
        </w:rPr>
      </w:pPr>
    </w:p>
    <w:p w14:paraId="1F63A31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44.</w:t>
      </w:r>
      <w:r>
        <w:rPr>
          <w:rFonts w:ascii="Arial" w:eastAsia="Arial" w:hAnsi="Arial" w:cs="Arial"/>
          <w:sz w:val="20"/>
          <w:szCs w:val="20"/>
        </w:rPr>
        <w:t xml:space="preserve"> La actuación del Municipio en materia ambiental se regirá por los principios de prevención, sostenibilidad, c</w:t>
      </w:r>
      <w:r>
        <w:rPr>
          <w:rFonts w:ascii="Arial" w:eastAsia="Arial" w:hAnsi="Arial" w:cs="Arial"/>
          <w:sz w:val="20"/>
          <w:szCs w:val="20"/>
        </w:rPr>
        <w:t>orresponsabilidad y participación social.</w:t>
      </w:r>
    </w:p>
    <w:p w14:paraId="4C738FD4" w14:textId="77777777" w:rsidR="00B47EF2" w:rsidRDefault="00B47EF2">
      <w:pPr>
        <w:spacing w:after="0" w:line="240" w:lineRule="auto"/>
        <w:jc w:val="both"/>
        <w:rPr>
          <w:rFonts w:ascii="Arial" w:eastAsia="Arial" w:hAnsi="Arial" w:cs="Arial"/>
          <w:sz w:val="20"/>
          <w:szCs w:val="20"/>
        </w:rPr>
      </w:pPr>
    </w:p>
    <w:p w14:paraId="08618AE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45.</w:t>
      </w:r>
      <w:r>
        <w:rPr>
          <w:rFonts w:ascii="Arial" w:eastAsia="Arial" w:hAnsi="Arial" w:cs="Arial"/>
          <w:sz w:val="20"/>
          <w:szCs w:val="20"/>
        </w:rPr>
        <w:t xml:space="preserve"> Son objetivos del Municipio en materia ambiental:</w:t>
      </w:r>
    </w:p>
    <w:p w14:paraId="2119FC43" w14:textId="77777777" w:rsidR="00B47EF2" w:rsidRDefault="00B47EF2">
      <w:pPr>
        <w:spacing w:after="0" w:line="240" w:lineRule="auto"/>
        <w:jc w:val="both"/>
        <w:rPr>
          <w:rFonts w:ascii="Arial" w:eastAsia="Arial" w:hAnsi="Arial" w:cs="Arial"/>
          <w:sz w:val="20"/>
          <w:szCs w:val="20"/>
        </w:rPr>
      </w:pPr>
    </w:p>
    <w:p w14:paraId="7CEF48FD" w14:textId="77777777" w:rsidR="00B47EF2" w:rsidRDefault="00655E7A">
      <w:pPr>
        <w:numPr>
          <w:ilvl w:val="0"/>
          <w:numId w:val="2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Conservar el equilibrio ecológico del territorio municipal;</w:t>
      </w:r>
    </w:p>
    <w:p w14:paraId="02D00A06" w14:textId="77777777" w:rsidR="00B47EF2" w:rsidRDefault="00655E7A">
      <w:pPr>
        <w:numPr>
          <w:ilvl w:val="0"/>
          <w:numId w:val="2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Prevenir la contaminación del suelo, agua y aire;</w:t>
      </w:r>
    </w:p>
    <w:p w14:paraId="021D4241" w14:textId="77777777" w:rsidR="00B47EF2" w:rsidRDefault="00655E7A">
      <w:pPr>
        <w:numPr>
          <w:ilvl w:val="0"/>
          <w:numId w:val="2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Promover el uso responsable de los recu</w:t>
      </w:r>
      <w:r>
        <w:rPr>
          <w:rFonts w:ascii="Arial" w:eastAsia="Arial" w:hAnsi="Arial" w:cs="Arial"/>
          <w:color w:val="000000"/>
          <w:sz w:val="20"/>
          <w:szCs w:val="20"/>
        </w:rPr>
        <w:t>rsos naturales;</w:t>
      </w:r>
    </w:p>
    <w:p w14:paraId="37836253" w14:textId="77777777" w:rsidR="00B47EF2" w:rsidRDefault="00655E7A">
      <w:pPr>
        <w:numPr>
          <w:ilvl w:val="0"/>
          <w:numId w:val="2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Fomentar una cultura de protección al medio ambiente; e</w:t>
      </w:r>
    </w:p>
    <w:p w14:paraId="465FE928" w14:textId="77777777" w:rsidR="00B47EF2" w:rsidRDefault="00655E7A">
      <w:pPr>
        <w:numPr>
          <w:ilvl w:val="0"/>
          <w:numId w:val="2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Impulsar la participación social en el cuidado del entorno.</w:t>
      </w:r>
    </w:p>
    <w:p w14:paraId="68808204"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2508AF2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46.</w:t>
      </w:r>
      <w:r>
        <w:rPr>
          <w:rFonts w:ascii="Arial" w:eastAsia="Arial" w:hAnsi="Arial" w:cs="Arial"/>
          <w:sz w:val="20"/>
          <w:szCs w:val="20"/>
        </w:rPr>
        <w:t xml:space="preserve"> El Ayuntamiento, a través de las áreas competentes, implementará acciones y programas orientados a:</w:t>
      </w:r>
    </w:p>
    <w:p w14:paraId="5934C4AF" w14:textId="77777777" w:rsidR="00B47EF2" w:rsidRDefault="00B47EF2">
      <w:pPr>
        <w:spacing w:after="0" w:line="240" w:lineRule="auto"/>
        <w:jc w:val="both"/>
        <w:rPr>
          <w:rFonts w:ascii="Arial" w:eastAsia="Arial" w:hAnsi="Arial" w:cs="Arial"/>
          <w:sz w:val="20"/>
          <w:szCs w:val="20"/>
        </w:rPr>
      </w:pPr>
    </w:p>
    <w:p w14:paraId="586A5307" w14:textId="77777777" w:rsidR="00B47EF2" w:rsidRDefault="00655E7A">
      <w:pPr>
        <w:numPr>
          <w:ilvl w:val="0"/>
          <w:numId w:val="2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gestión integral de residuos sólidos urbanos y de manejo especial;</w:t>
      </w:r>
    </w:p>
    <w:p w14:paraId="02000B23" w14:textId="77777777" w:rsidR="00B47EF2" w:rsidRDefault="00655E7A">
      <w:pPr>
        <w:numPr>
          <w:ilvl w:val="0"/>
          <w:numId w:val="2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conservación de áreas verdes y espacios naturales;</w:t>
      </w:r>
    </w:p>
    <w:p w14:paraId="56B7FE27" w14:textId="77777777" w:rsidR="00B47EF2" w:rsidRDefault="00655E7A">
      <w:pPr>
        <w:numPr>
          <w:ilvl w:val="0"/>
          <w:numId w:val="2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El uso eficiente del agua;</w:t>
      </w:r>
    </w:p>
    <w:p w14:paraId="6B9E0019" w14:textId="77777777" w:rsidR="00B47EF2" w:rsidRDefault="00655E7A">
      <w:pPr>
        <w:numPr>
          <w:ilvl w:val="0"/>
          <w:numId w:val="2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educación ambiental; y</w:t>
      </w:r>
    </w:p>
    <w:p w14:paraId="2776BF70" w14:textId="77777777" w:rsidR="00B47EF2" w:rsidRDefault="00655E7A">
      <w:pPr>
        <w:numPr>
          <w:ilvl w:val="0"/>
          <w:numId w:val="2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participación comunitaria en el cuidado del entorno.</w:t>
      </w:r>
    </w:p>
    <w:p w14:paraId="119AE503"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7E5055D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47.</w:t>
      </w:r>
      <w:r>
        <w:rPr>
          <w:rFonts w:ascii="Arial" w:eastAsia="Arial" w:hAnsi="Arial" w:cs="Arial"/>
          <w:sz w:val="20"/>
          <w:szCs w:val="20"/>
        </w:rPr>
        <w:t xml:space="preserve"> El Municipio fomentará prácticas de reducción, reutilización y reciclaje de res</w:t>
      </w:r>
      <w:r>
        <w:rPr>
          <w:rFonts w:ascii="Arial" w:eastAsia="Arial" w:hAnsi="Arial" w:cs="Arial"/>
          <w:sz w:val="20"/>
          <w:szCs w:val="20"/>
        </w:rPr>
        <w:t>iduos sólidos urbanos y de manejo especial, promoviendo la corresponsabilidad de la población en su manejo adecuado.</w:t>
      </w:r>
    </w:p>
    <w:p w14:paraId="6AFA0A52" w14:textId="77777777" w:rsidR="00B47EF2" w:rsidRDefault="00B47EF2">
      <w:pPr>
        <w:spacing w:after="0" w:line="240" w:lineRule="auto"/>
        <w:jc w:val="both"/>
        <w:rPr>
          <w:rFonts w:ascii="Arial" w:eastAsia="Arial" w:hAnsi="Arial" w:cs="Arial"/>
          <w:sz w:val="20"/>
          <w:szCs w:val="20"/>
        </w:rPr>
      </w:pPr>
    </w:p>
    <w:p w14:paraId="156AD75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48.</w:t>
      </w:r>
      <w:r>
        <w:rPr>
          <w:rFonts w:ascii="Arial" w:eastAsia="Arial" w:hAnsi="Arial" w:cs="Arial"/>
          <w:sz w:val="20"/>
          <w:szCs w:val="20"/>
        </w:rPr>
        <w:t xml:space="preserve"> Las acciones municipales en materia ambiental se orientarán, en lo conducente, a los objetivos de la Agenda 2030 relacionados</w:t>
      </w:r>
      <w:r>
        <w:rPr>
          <w:rFonts w:ascii="Arial" w:eastAsia="Arial" w:hAnsi="Arial" w:cs="Arial"/>
          <w:sz w:val="20"/>
          <w:szCs w:val="20"/>
        </w:rPr>
        <w:t xml:space="preserve"> con:</w:t>
      </w:r>
    </w:p>
    <w:p w14:paraId="3ED2E4B7" w14:textId="77777777" w:rsidR="00B47EF2" w:rsidRDefault="00B47EF2">
      <w:pPr>
        <w:spacing w:after="0" w:line="240" w:lineRule="auto"/>
        <w:jc w:val="both"/>
        <w:rPr>
          <w:rFonts w:ascii="Arial" w:eastAsia="Arial" w:hAnsi="Arial" w:cs="Arial"/>
          <w:sz w:val="20"/>
          <w:szCs w:val="20"/>
        </w:rPr>
      </w:pPr>
    </w:p>
    <w:p w14:paraId="3B9D135A" w14:textId="77777777" w:rsidR="00B47EF2" w:rsidRDefault="00655E7A">
      <w:pPr>
        <w:numPr>
          <w:ilvl w:val="0"/>
          <w:numId w:val="3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protección del agua y su uso sostenible;</w:t>
      </w:r>
    </w:p>
    <w:p w14:paraId="13FC397E" w14:textId="77777777" w:rsidR="00B47EF2" w:rsidRDefault="00655E7A">
      <w:pPr>
        <w:numPr>
          <w:ilvl w:val="0"/>
          <w:numId w:val="3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acción por el clima; y</w:t>
      </w:r>
    </w:p>
    <w:p w14:paraId="4E36496D" w14:textId="77777777" w:rsidR="00B47EF2" w:rsidRDefault="00655E7A">
      <w:pPr>
        <w:numPr>
          <w:ilvl w:val="0"/>
          <w:numId w:val="3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conservación de los ecosistemas terrestres.</w:t>
      </w:r>
    </w:p>
    <w:p w14:paraId="13ABAC59"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3BFF8C5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49.</w:t>
      </w:r>
      <w:r>
        <w:rPr>
          <w:rFonts w:ascii="Arial" w:eastAsia="Arial" w:hAnsi="Arial" w:cs="Arial"/>
          <w:sz w:val="20"/>
          <w:szCs w:val="20"/>
        </w:rPr>
        <w:t xml:space="preserve"> El uso del agua, suelo y demás recursos naturales deberá realizarse de manera responsable, evitando su desperdicio, contaminación o deterioro.</w:t>
      </w:r>
    </w:p>
    <w:p w14:paraId="55B73C9E" w14:textId="77777777" w:rsidR="00B47EF2" w:rsidRDefault="00B47EF2">
      <w:pPr>
        <w:spacing w:after="0" w:line="240" w:lineRule="auto"/>
        <w:jc w:val="both"/>
        <w:rPr>
          <w:rFonts w:ascii="Arial" w:eastAsia="Arial" w:hAnsi="Arial" w:cs="Arial"/>
          <w:sz w:val="20"/>
          <w:szCs w:val="20"/>
        </w:rPr>
      </w:pPr>
    </w:p>
    <w:p w14:paraId="719D6BE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50.</w:t>
      </w:r>
      <w:r>
        <w:rPr>
          <w:rFonts w:ascii="Arial" w:eastAsia="Arial" w:hAnsi="Arial" w:cs="Arial"/>
          <w:sz w:val="20"/>
          <w:szCs w:val="20"/>
        </w:rPr>
        <w:t xml:space="preserve"> El cuidado del medio ambiente es una responsabilidad compartida entre autoridades y población, qui</w:t>
      </w:r>
      <w:r>
        <w:rPr>
          <w:rFonts w:ascii="Arial" w:eastAsia="Arial" w:hAnsi="Arial" w:cs="Arial"/>
          <w:sz w:val="20"/>
          <w:szCs w:val="20"/>
        </w:rPr>
        <w:t>enes deberán adoptar conductas que contribuyan a la conservación del entorno y eviten su afectación.</w:t>
      </w:r>
    </w:p>
    <w:p w14:paraId="3F40D249" w14:textId="77777777" w:rsidR="00B47EF2" w:rsidRDefault="00B47EF2">
      <w:pPr>
        <w:spacing w:after="0" w:line="240" w:lineRule="auto"/>
        <w:jc w:val="center"/>
        <w:rPr>
          <w:rFonts w:ascii="Arial" w:eastAsia="Arial" w:hAnsi="Arial" w:cs="Arial"/>
          <w:b/>
          <w:bCs/>
          <w:sz w:val="20"/>
          <w:szCs w:val="20"/>
        </w:rPr>
      </w:pPr>
    </w:p>
    <w:p w14:paraId="34D006DF" w14:textId="77777777" w:rsidR="00B47EF2" w:rsidRDefault="00B47EF2">
      <w:pPr>
        <w:spacing w:after="0" w:line="240" w:lineRule="auto"/>
        <w:jc w:val="center"/>
        <w:rPr>
          <w:rFonts w:ascii="Arial" w:eastAsia="Arial" w:hAnsi="Arial" w:cs="Arial"/>
          <w:b/>
          <w:bCs/>
          <w:sz w:val="20"/>
          <w:szCs w:val="20"/>
        </w:rPr>
      </w:pPr>
    </w:p>
    <w:p w14:paraId="2BA47660"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SÉPTIMO</w:t>
      </w:r>
    </w:p>
    <w:p w14:paraId="5F5E00C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PUEBLOS Y COMUNIDADES INDÍGENAS, Y SUS USOS Y COSTUMBRES</w:t>
      </w:r>
    </w:p>
    <w:p w14:paraId="34511CE6" w14:textId="77777777" w:rsidR="00B47EF2" w:rsidRDefault="00B47EF2">
      <w:pPr>
        <w:spacing w:after="0" w:line="240" w:lineRule="auto"/>
        <w:jc w:val="center"/>
        <w:rPr>
          <w:rFonts w:ascii="Arial" w:eastAsia="Arial" w:hAnsi="Arial" w:cs="Arial"/>
          <w:b/>
          <w:bCs/>
          <w:sz w:val="20"/>
          <w:szCs w:val="20"/>
        </w:rPr>
      </w:pPr>
    </w:p>
    <w:p w14:paraId="26CE836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PRIMERO</w:t>
      </w:r>
    </w:p>
    <w:p w14:paraId="5B93530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DISPOSICIONES GENERALES</w:t>
      </w:r>
    </w:p>
    <w:p w14:paraId="3DE4A96E" w14:textId="77777777" w:rsidR="00B47EF2" w:rsidRDefault="00B47EF2">
      <w:pPr>
        <w:spacing w:after="0" w:line="240" w:lineRule="auto"/>
        <w:rPr>
          <w:rFonts w:ascii="Arial" w:eastAsia="Arial" w:hAnsi="Arial" w:cs="Arial"/>
          <w:b/>
          <w:bCs/>
          <w:sz w:val="20"/>
          <w:szCs w:val="20"/>
        </w:rPr>
      </w:pPr>
    </w:p>
    <w:p w14:paraId="0844A6C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51.</w:t>
      </w:r>
      <w:r>
        <w:rPr>
          <w:rFonts w:ascii="Arial" w:eastAsia="Arial" w:hAnsi="Arial" w:cs="Arial"/>
          <w:sz w:val="20"/>
          <w:szCs w:val="20"/>
        </w:rPr>
        <w:t xml:space="preserve"> El Municipio de Chilcuautla reconoce la composición pluricultural de su territorio, sustentada en la presencia de sus pueblos y comunidades indígenas, a quienes se les garantiza el respeto a su identidad, cultura, organización social y formas de vida.</w:t>
      </w:r>
    </w:p>
    <w:p w14:paraId="4CBF9EAD" w14:textId="77777777" w:rsidR="00B47EF2" w:rsidRDefault="00B47EF2">
      <w:pPr>
        <w:spacing w:after="0" w:line="240" w:lineRule="auto"/>
        <w:jc w:val="both"/>
        <w:rPr>
          <w:rFonts w:ascii="Arial" w:eastAsia="Arial" w:hAnsi="Arial" w:cs="Arial"/>
          <w:sz w:val="20"/>
          <w:szCs w:val="20"/>
        </w:rPr>
      </w:pPr>
    </w:p>
    <w:p w14:paraId="6E37200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w:t>
      </w:r>
      <w:r>
        <w:rPr>
          <w:rFonts w:ascii="Arial" w:eastAsia="Arial" w:hAnsi="Arial" w:cs="Arial"/>
          <w:b/>
          <w:bCs/>
          <w:sz w:val="20"/>
          <w:szCs w:val="20"/>
        </w:rPr>
        <w:t>tículo 52.</w:t>
      </w:r>
      <w:r>
        <w:rPr>
          <w:rFonts w:ascii="Arial" w:eastAsia="Arial" w:hAnsi="Arial" w:cs="Arial"/>
          <w:sz w:val="20"/>
          <w:szCs w:val="20"/>
        </w:rPr>
        <w:t xml:space="preserve"> Las autoridades municipales deberán respetar, proteger y promover los derechos de los pueblos y comunidades indígenas, de conformidad con la Constitución Federal, la Constitución Estatal y demás disposiciones aplicables.</w:t>
      </w:r>
    </w:p>
    <w:p w14:paraId="53D46377" w14:textId="77777777" w:rsidR="00B47EF2" w:rsidRDefault="00B47EF2">
      <w:pPr>
        <w:spacing w:after="0" w:line="240" w:lineRule="auto"/>
        <w:jc w:val="both"/>
        <w:rPr>
          <w:rFonts w:ascii="Arial" w:eastAsia="Arial" w:hAnsi="Arial" w:cs="Arial"/>
          <w:sz w:val="20"/>
          <w:szCs w:val="20"/>
        </w:rPr>
      </w:pPr>
    </w:p>
    <w:p w14:paraId="15F8AB9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53.</w:t>
      </w:r>
      <w:r>
        <w:rPr>
          <w:rFonts w:ascii="Arial" w:eastAsia="Arial" w:hAnsi="Arial" w:cs="Arial"/>
          <w:sz w:val="20"/>
          <w:szCs w:val="20"/>
        </w:rPr>
        <w:t xml:space="preserve"> El Municip</w:t>
      </w:r>
      <w:r>
        <w:rPr>
          <w:rFonts w:ascii="Arial" w:eastAsia="Arial" w:hAnsi="Arial" w:cs="Arial"/>
          <w:sz w:val="20"/>
          <w:szCs w:val="20"/>
        </w:rPr>
        <w:t>io reconoce los usos y costumbres de sus comunidades indígenas como parte de su identidad cultural y organización interna, siempre que no contravengan los derechos humanos ni el orden jurídico vigente.</w:t>
      </w:r>
    </w:p>
    <w:p w14:paraId="7FDC88A3" w14:textId="77777777" w:rsidR="00B47EF2" w:rsidRDefault="00B47EF2">
      <w:pPr>
        <w:spacing w:after="0" w:line="240" w:lineRule="auto"/>
        <w:jc w:val="both"/>
        <w:rPr>
          <w:rFonts w:ascii="Arial" w:eastAsia="Arial" w:hAnsi="Arial" w:cs="Arial"/>
          <w:sz w:val="20"/>
          <w:szCs w:val="20"/>
        </w:rPr>
      </w:pPr>
    </w:p>
    <w:p w14:paraId="4A72D6E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54.</w:t>
      </w:r>
      <w:r>
        <w:rPr>
          <w:rFonts w:ascii="Arial" w:eastAsia="Arial" w:hAnsi="Arial" w:cs="Arial"/>
          <w:sz w:val="20"/>
          <w:szCs w:val="20"/>
        </w:rPr>
        <w:t xml:space="preserve"> Las autoridades municipales se abstendrá</w:t>
      </w:r>
      <w:r>
        <w:rPr>
          <w:rFonts w:ascii="Arial" w:eastAsia="Arial" w:hAnsi="Arial" w:cs="Arial"/>
          <w:sz w:val="20"/>
          <w:szCs w:val="20"/>
        </w:rPr>
        <w:t>n de intervenir en la vida interna de las comunidades indígenas, salvo en los casos en que exista vulneración a derechos humanos o se afecte el orden público.</w:t>
      </w:r>
    </w:p>
    <w:p w14:paraId="32ABB908" w14:textId="77777777" w:rsidR="00B47EF2" w:rsidRDefault="00B47EF2">
      <w:pPr>
        <w:spacing w:after="0" w:line="240" w:lineRule="auto"/>
        <w:jc w:val="center"/>
        <w:rPr>
          <w:rFonts w:ascii="Arial" w:eastAsia="Arial" w:hAnsi="Arial" w:cs="Arial"/>
          <w:b/>
          <w:bCs/>
          <w:sz w:val="20"/>
          <w:szCs w:val="20"/>
        </w:rPr>
      </w:pPr>
    </w:p>
    <w:p w14:paraId="00E64293" w14:textId="77777777" w:rsidR="00B47EF2" w:rsidRDefault="00655E7A">
      <w:pPr>
        <w:spacing w:after="0" w:line="240" w:lineRule="auto"/>
        <w:jc w:val="center"/>
        <w:rPr>
          <w:rFonts w:ascii="Arial" w:eastAsia="Arial" w:hAnsi="Arial" w:cs="Arial"/>
          <w:sz w:val="20"/>
          <w:szCs w:val="20"/>
        </w:rPr>
      </w:pPr>
      <w:r>
        <w:rPr>
          <w:rFonts w:ascii="Arial" w:eastAsia="Arial" w:hAnsi="Arial" w:cs="Arial"/>
          <w:b/>
          <w:bCs/>
          <w:sz w:val="20"/>
          <w:szCs w:val="20"/>
        </w:rPr>
        <w:t>CAPÍTULO SEGUNDO</w:t>
      </w:r>
    </w:p>
    <w:p w14:paraId="1C94ACA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 IDENTIDAD CULTURAL Y TRADICIONES</w:t>
      </w:r>
    </w:p>
    <w:p w14:paraId="0EAFBBA4" w14:textId="77777777" w:rsidR="00B47EF2" w:rsidRDefault="00B47EF2">
      <w:pPr>
        <w:spacing w:after="0" w:line="240" w:lineRule="auto"/>
        <w:jc w:val="center"/>
        <w:rPr>
          <w:rFonts w:ascii="Arial" w:eastAsia="Arial" w:hAnsi="Arial" w:cs="Arial"/>
          <w:b/>
          <w:bCs/>
          <w:sz w:val="20"/>
          <w:szCs w:val="20"/>
        </w:rPr>
      </w:pPr>
    </w:p>
    <w:p w14:paraId="06BE3A1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55.</w:t>
      </w:r>
      <w:r>
        <w:rPr>
          <w:rFonts w:ascii="Arial" w:eastAsia="Arial" w:hAnsi="Arial" w:cs="Arial"/>
          <w:sz w:val="20"/>
          <w:szCs w:val="20"/>
        </w:rPr>
        <w:t xml:space="preserve"> El Municipio de Chilcuautl</w:t>
      </w:r>
      <w:r>
        <w:rPr>
          <w:rFonts w:ascii="Arial" w:eastAsia="Arial" w:hAnsi="Arial" w:cs="Arial"/>
          <w:sz w:val="20"/>
          <w:szCs w:val="20"/>
        </w:rPr>
        <w:t xml:space="preserve">a se rige, en materia de derechos y cultura indígena, por lo dispuesto en la legislación estatal aplicable y en el catálogo de pueblos y comunidades indígenas, reconociendo la identidad </w:t>
      </w:r>
      <w:proofErr w:type="spellStart"/>
      <w:r>
        <w:rPr>
          <w:rFonts w:ascii="Arial" w:eastAsia="Arial" w:hAnsi="Arial" w:cs="Arial"/>
          <w:sz w:val="20"/>
          <w:szCs w:val="20"/>
        </w:rPr>
        <w:t>Hñähñu</w:t>
      </w:r>
      <w:proofErr w:type="spellEnd"/>
      <w:r>
        <w:rPr>
          <w:rFonts w:ascii="Arial" w:eastAsia="Arial" w:hAnsi="Arial" w:cs="Arial"/>
          <w:sz w:val="20"/>
          <w:szCs w:val="20"/>
        </w:rPr>
        <w:t xml:space="preserve"> (Otomí) como elemento fundamental de su composición social y cu</w:t>
      </w:r>
      <w:r>
        <w:rPr>
          <w:rFonts w:ascii="Arial" w:eastAsia="Arial" w:hAnsi="Arial" w:cs="Arial"/>
          <w:sz w:val="20"/>
          <w:szCs w:val="20"/>
        </w:rPr>
        <w:t>ltural.</w:t>
      </w:r>
    </w:p>
    <w:p w14:paraId="4AC651D7" w14:textId="77777777" w:rsidR="00B47EF2" w:rsidRDefault="00B47EF2">
      <w:pPr>
        <w:spacing w:after="0" w:line="240" w:lineRule="auto"/>
        <w:jc w:val="both"/>
        <w:rPr>
          <w:rFonts w:ascii="Arial" w:eastAsia="Arial" w:hAnsi="Arial" w:cs="Arial"/>
          <w:sz w:val="20"/>
          <w:szCs w:val="20"/>
        </w:rPr>
      </w:pPr>
    </w:p>
    <w:p w14:paraId="353E750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56.</w:t>
      </w:r>
      <w:r>
        <w:rPr>
          <w:rFonts w:ascii="Arial" w:eastAsia="Arial" w:hAnsi="Arial" w:cs="Arial"/>
          <w:sz w:val="20"/>
          <w:szCs w:val="20"/>
        </w:rPr>
        <w:t xml:space="preserve"> Para efectos del presente Bando, se distingue entre:</w:t>
      </w:r>
    </w:p>
    <w:p w14:paraId="381BFCC3" w14:textId="77777777" w:rsidR="00B47EF2" w:rsidRDefault="00B47EF2">
      <w:pPr>
        <w:spacing w:after="0" w:line="240" w:lineRule="auto"/>
        <w:jc w:val="both"/>
        <w:rPr>
          <w:rFonts w:ascii="Arial" w:eastAsia="Arial" w:hAnsi="Arial" w:cs="Arial"/>
          <w:sz w:val="20"/>
          <w:szCs w:val="20"/>
        </w:rPr>
      </w:pPr>
    </w:p>
    <w:p w14:paraId="24BC844E" w14:textId="77777777" w:rsidR="00B47EF2" w:rsidRDefault="00655E7A">
      <w:pPr>
        <w:numPr>
          <w:ilvl w:val="0"/>
          <w:numId w:val="3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organización comunitaria, entendida como las formas de gobierno interno, toma de decisiones y propia organización de las comunidades indígenas, y</w:t>
      </w:r>
    </w:p>
    <w:p w14:paraId="6F2C7867" w14:textId="77777777" w:rsidR="00B47EF2" w:rsidRDefault="00655E7A">
      <w:pPr>
        <w:numPr>
          <w:ilvl w:val="0"/>
          <w:numId w:val="3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herencia cultural, comprendida como el conjunto de expresiones, prácticas, conocimientos y tradiciones que forman parte de la identidad de los pueblos y comunidades.</w:t>
      </w:r>
    </w:p>
    <w:p w14:paraId="1813FFFB"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524FFDB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57.</w:t>
      </w:r>
      <w:r>
        <w:rPr>
          <w:rFonts w:ascii="Arial" w:eastAsia="Arial" w:hAnsi="Arial" w:cs="Arial"/>
          <w:sz w:val="20"/>
          <w:szCs w:val="20"/>
        </w:rPr>
        <w:t xml:space="preserve"> El Municipio reconoce y promueve la preservación de las expresiones cultu</w:t>
      </w:r>
      <w:r>
        <w:rPr>
          <w:rFonts w:ascii="Arial" w:eastAsia="Arial" w:hAnsi="Arial" w:cs="Arial"/>
          <w:sz w:val="20"/>
          <w:szCs w:val="20"/>
        </w:rPr>
        <w:t>rales de las comunidades indígenas, entre las que destacan:</w:t>
      </w:r>
    </w:p>
    <w:p w14:paraId="61C49ABC" w14:textId="77777777" w:rsidR="00B47EF2" w:rsidRDefault="00B47EF2">
      <w:pPr>
        <w:tabs>
          <w:tab w:val="left" w:pos="567"/>
        </w:tabs>
        <w:spacing w:after="0" w:line="240" w:lineRule="auto"/>
        <w:jc w:val="both"/>
        <w:rPr>
          <w:rFonts w:ascii="Arial" w:eastAsia="Arial" w:hAnsi="Arial" w:cs="Arial"/>
          <w:sz w:val="20"/>
          <w:szCs w:val="20"/>
        </w:rPr>
      </w:pPr>
    </w:p>
    <w:p w14:paraId="4E710EEA" w14:textId="77777777" w:rsidR="00B47EF2" w:rsidRDefault="00655E7A">
      <w:pPr>
        <w:numPr>
          <w:ilvl w:val="0"/>
          <w:numId w:val="3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Gastronomía tradicional, basada en los recursos del Valle del Mezquital, incluyendo alimentos preparados con técnicas tradicionales como la barbacoa, el </w:t>
      </w:r>
      <w:proofErr w:type="spellStart"/>
      <w:r>
        <w:rPr>
          <w:rFonts w:ascii="Arial" w:eastAsia="Arial" w:hAnsi="Arial" w:cs="Arial"/>
          <w:color w:val="000000"/>
          <w:sz w:val="20"/>
          <w:szCs w:val="20"/>
        </w:rPr>
        <w:t>ximbó</w:t>
      </w:r>
      <w:proofErr w:type="spellEnd"/>
      <w:r>
        <w:rPr>
          <w:rFonts w:ascii="Arial" w:eastAsia="Arial" w:hAnsi="Arial" w:cs="Arial"/>
          <w:color w:val="000000"/>
          <w:sz w:val="20"/>
          <w:szCs w:val="20"/>
        </w:rPr>
        <w:t>, así como el aprovechamiento de productos del maguey, nopales y flora regional;</w:t>
      </w:r>
    </w:p>
    <w:p w14:paraId="62560112" w14:textId="77777777" w:rsidR="00B47EF2" w:rsidRDefault="00655E7A">
      <w:pPr>
        <w:numPr>
          <w:ilvl w:val="0"/>
          <w:numId w:val="3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Bebidas tradicion</w:t>
      </w:r>
      <w:r>
        <w:rPr>
          <w:rFonts w:ascii="Arial" w:eastAsia="Arial" w:hAnsi="Arial" w:cs="Arial"/>
          <w:color w:val="000000"/>
          <w:sz w:val="20"/>
          <w:szCs w:val="20"/>
        </w:rPr>
        <w:t xml:space="preserve">ales, reconociendo al vino de </w:t>
      </w:r>
      <w:r>
        <w:rPr>
          <w:rFonts w:ascii="Arial" w:eastAsia="Arial" w:hAnsi="Arial" w:cs="Arial"/>
          <w:sz w:val="20"/>
          <w:szCs w:val="20"/>
        </w:rPr>
        <w:t>granada</w:t>
      </w:r>
      <w:r>
        <w:rPr>
          <w:rFonts w:ascii="Arial" w:eastAsia="Arial" w:hAnsi="Arial" w:cs="Arial"/>
          <w:color w:val="000000"/>
          <w:sz w:val="20"/>
          <w:szCs w:val="20"/>
        </w:rPr>
        <w:t xml:space="preserve"> y pulque como bebidas de valor cultural, social y ritual dentro de las comunidades;</w:t>
      </w:r>
    </w:p>
    <w:p w14:paraId="1873F61E" w14:textId="77777777" w:rsidR="00B47EF2" w:rsidRDefault="00655E7A">
      <w:pPr>
        <w:numPr>
          <w:ilvl w:val="0"/>
          <w:numId w:val="3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Vestimenta tradicional, particularmente la utilizada por mujeres y hombres que incorpora elementos textiles, bordados e iconografía pr</w:t>
      </w:r>
      <w:r>
        <w:rPr>
          <w:rFonts w:ascii="Arial" w:eastAsia="Arial" w:hAnsi="Arial" w:cs="Arial"/>
          <w:color w:val="000000"/>
          <w:sz w:val="20"/>
          <w:szCs w:val="20"/>
        </w:rPr>
        <w:t xml:space="preserve">opios de la cultura </w:t>
      </w:r>
      <w:proofErr w:type="spellStart"/>
      <w:r>
        <w:rPr>
          <w:rFonts w:ascii="Arial" w:eastAsia="Arial" w:hAnsi="Arial" w:cs="Arial"/>
          <w:color w:val="000000"/>
          <w:sz w:val="20"/>
          <w:szCs w:val="20"/>
        </w:rPr>
        <w:t>Hñähñu</w:t>
      </w:r>
      <w:proofErr w:type="spellEnd"/>
      <w:r>
        <w:rPr>
          <w:rFonts w:ascii="Arial" w:eastAsia="Arial" w:hAnsi="Arial" w:cs="Arial"/>
          <w:color w:val="000000"/>
          <w:sz w:val="20"/>
          <w:szCs w:val="20"/>
        </w:rPr>
        <w:t>, elaborados con materiales de la región;</w:t>
      </w:r>
    </w:p>
    <w:p w14:paraId="33B5A9ED" w14:textId="77777777" w:rsidR="00B47EF2" w:rsidRDefault="00655E7A">
      <w:pPr>
        <w:numPr>
          <w:ilvl w:val="0"/>
          <w:numId w:val="3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Artesanías, elaboradas principalmente con fibras vegetales como el ixtle, utilizadas en la producción de objetos de uso cotidiano, utilitario y decorativo; y</w:t>
      </w:r>
    </w:p>
    <w:p w14:paraId="5B44B872" w14:textId="77777777" w:rsidR="00B47EF2" w:rsidRDefault="00655E7A">
      <w:pPr>
        <w:numPr>
          <w:ilvl w:val="0"/>
          <w:numId w:val="3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Festividades, prácticas comuni</w:t>
      </w:r>
      <w:r>
        <w:rPr>
          <w:rFonts w:ascii="Arial" w:eastAsia="Arial" w:hAnsi="Arial" w:cs="Arial"/>
          <w:color w:val="000000"/>
          <w:sz w:val="20"/>
          <w:szCs w:val="20"/>
        </w:rPr>
        <w:t>tarias y conocimientos tradicionales que constituyen el patrimonio inmaterial del Municipio:</w:t>
      </w:r>
    </w:p>
    <w:p w14:paraId="7664D4F6"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154AE29F" w14:textId="77777777" w:rsidR="00B47EF2" w:rsidRDefault="00655E7A">
      <w:pPr>
        <w:numPr>
          <w:ilvl w:val="0"/>
          <w:numId w:val="48"/>
        </w:numPr>
        <w:pBdr>
          <w:top w:val="nil"/>
          <w:left w:val="nil"/>
          <w:bottom w:val="nil"/>
          <w:right w:val="nil"/>
          <w:between w:val="nil"/>
        </w:pBdr>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Festival del Tlacoyo y la Gordita: Celebrado anualmente los días 5 y 6 de junio en conmemoración de la Erección del Municipio. Su objeto es la preservación de la </w:t>
      </w:r>
      <w:r>
        <w:rPr>
          <w:rFonts w:ascii="Arial" w:eastAsia="Arial" w:hAnsi="Arial" w:cs="Arial"/>
          <w:color w:val="000000"/>
          <w:sz w:val="20"/>
          <w:szCs w:val="20"/>
        </w:rPr>
        <w:t>cultura alimentaria basada en el maíz nativo y el fomento al comercio justo mediante el vínculo directo entre cocineras tradicionales y consumidores, impulsando la derrama económica local; y</w:t>
      </w:r>
    </w:p>
    <w:p w14:paraId="74E4ADF9" w14:textId="77777777" w:rsidR="00B47EF2" w:rsidRDefault="00655E7A">
      <w:pPr>
        <w:numPr>
          <w:ilvl w:val="0"/>
          <w:numId w:val="48"/>
        </w:numPr>
        <w:pBdr>
          <w:top w:val="nil"/>
          <w:left w:val="nil"/>
          <w:bottom w:val="nil"/>
          <w:right w:val="nil"/>
          <w:between w:val="nil"/>
        </w:pBdr>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Feria de la Granada: Realizada anualmente en el mes de agosto, us</w:t>
      </w:r>
      <w:r>
        <w:rPr>
          <w:rFonts w:ascii="Arial" w:eastAsia="Arial" w:hAnsi="Arial" w:cs="Arial"/>
          <w:color w:val="000000"/>
          <w:sz w:val="20"/>
          <w:szCs w:val="20"/>
        </w:rPr>
        <w:t>ualmente alrededor de la segunda semana del mes; en honor a la Virgen de la Asunción. Esta festividad promueve la identidad agrícola del Valle del Mezquital a través de la tecnificación e industrialización artesanal de la granada, consolidándose como un mo</w:t>
      </w:r>
      <w:r>
        <w:rPr>
          <w:rFonts w:ascii="Arial" w:eastAsia="Arial" w:hAnsi="Arial" w:cs="Arial"/>
          <w:color w:val="000000"/>
          <w:sz w:val="20"/>
          <w:szCs w:val="20"/>
        </w:rPr>
        <w:t>tor de desarrollo turístico, económico y de cohesión social para la región.</w:t>
      </w:r>
    </w:p>
    <w:p w14:paraId="03F31CDA"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20A6802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58.</w:t>
      </w:r>
      <w:r>
        <w:rPr>
          <w:rFonts w:ascii="Arial" w:eastAsia="Arial" w:hAnsi="Arial" w:cs="Arial"/>
          <w:sz w:val="20"/>
          <w:szCs w:val="20"/>
        </w:rPr>
        <w:t xml:space="preserve"> El Ayuntamiento, en el ámbito de sus atribuciones, podrá promover acciones para la conservación, difusión y fortalecimiento de la cultura </w:t>
      </w:r>
      <w:proofErr w:type="spellStart"/>
      <w:r>
        <w:rPr>
          <w:rFonts w:ascii="Arial" w:eastAsia="Arial" w:hAnsi="Arial" w:cs="Arial"/>
          <w:sz w:val="20"/>
          <w:szCs w:val="20"/>
        </w:rPr>
        <w:t>Hñähñu</w:t>
      </w:r>
      <w:proofErr w:type="spellEnd"/>
      <w:r>
        <w:rPr>
          <w:rFonts w:ascii="Arial" w:eastAsia="Arial" w:hAnsi="Arial" w:cs="Arial"/>
          <w:sz w:val="20"/>
          <w:szCs w:val="20"/>
        </w:rPr>
        <w:t>.</w:t>
      </w:r>
    </w:p>
    <w:p w14:paraId="2E904C43" w14:textId="77777777" w:rsidR="00B47EF2" w:rsidRDefault="00B47EF2">
      <w:pPr>
        <w:spacing w:after="0" w:line="240" w:lineRule="auto"/>
        <w:jc w:val="both"/>
        <w:rPr>
          <w:rFonts w:ascii="Arial" w:eastAsia="Arial" w:hAnsi="Arial" w:cs="Arial"/>
          <w:sz w:val="20"/>
          <w:szCs w:val="20"/>
        </w:rPr>
      </w:pPr>
    </w:p>
    <w:p w14:paraId="70CA813A" w14:textId="77777777" w:rsidR="00B47EF2" w:rsidRDefault="00B47EF2">
      <w:pPr>
        <w:spacing w:after="0" w:line="240" w:lineRule="auto"/>
        <w:jc w:val="both"/>
        <w:rPr>
          <w:rFonts w:ascii="Arial" w:eastAsia="Arial" w:hAnsi="Arial" w:cs="Arial"/>
          <w:sz w:val="20"/>
          <w:szCs w:val="20"/>
        </w:rPr>
      </w:pPr>
    </w:p>
    <w:p w14:paraId="23CC749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OCTAVO</w:t>
      </w:r>
    </w:p>
    <w:p w14:paraId="75A0F17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ÓRGANOS AUXILIARES</w:t>
      </w:r>
    </w:p>
    <w:p w14:paraId="3A5C0F57" w14:textId="77777777" w:rsidR="00B47EF2" w:rsidRDefault="00B47EF2">
      <w:pPr>
        <w:spacing w:after="0" w:line="240" w:lineRule="auto"/>
        <w:jc w:val="center"/>
        <w:rPr>
          <w:rFonts w:ascii="Arial" w:eastAsia="Arial" w:hAnsi="Arial" w:cs="Arial"/>
          <w:b/>
          <w:bCs/>
          <w:sz w:val="20"/>
          <w:szCs w:val="20"/>
        </w:rPr>
      </w:pPr>
    </w:p>
    <w:p w14:paraId="78C53D9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ÚNICO </w:t>
      </w:r>
    </w:p>
    <w:p w14:paraId="41D7D00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DELEGADOS Y SUBDELEGADOS</w:t>
      </w:r>
    </w:p>
    <w:p w14:paraId="0F5442D6" w14:textId="77777777" w:rsidR="00B47EF2" w:rsidRDefault="00B47EF2">
      <w:pPr>
        <w:spacing w:after="0" w:line="240" w:lineRule="auto"/>
        <w:jc w:val="center"/>
        <w:rPr>
          <w:rFonts w:ascii="Arial" w:eastAsia="Arial" w:hAnsi="Arial" w:cs="Arial"/>
          <w:b/>
          <w:bCs/>
          <w:sz w:val="20"/>
          <w:szCs w:val="20"/>
        </w:rPr>
      </w:pPr>
    </w:p>
    <w:p w14:paraId="2E94B84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59.</w:t>
      </w:r>
      <w:r>
        <w:rPr>
          <w:rFonts w:ascii="Arial" w:eastAsia="Arial" w:hAnsi="Arial" w:cs="Arial"/>
          <w:sz w:val="20"/>
          <w:szCs w:val="20"/>
        </w:rPr>
        <w:t xml:space="preserve"> El Ayuntamiento contará con autoridades auxiliares de carácter honorífico, las cuales actuarán como vínculo entre la población y el gobierno municipal.</w:t>
      </w:r>
    </w:p>
    <w:p w14:paraId="1A6D450C" w14:textId="77777777" w:rsidR="00B47EF2" w:rsidRDefault="00B47EF2">
      <w:pPr>
        <w:spacing w:after="0" w:line="240" w:lineRule="auto"/>
        <w:jc w:val="both"/>
        <w:rPr>
          <w:rFonts w:ascii="Arial" w:eastAsia="Arial" w:hAnsi="Arial" w:cs="Arial"/>
          <w:sz w:val="20"/>
          <w:szCs w:val="20"/>
        </w:rPr>
      </w:pPr>
    </w:p>
    <w:p w14:paraId="6CFE900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60.</w:t>
      </w:r>
      <w:r>
        <w:rPr>
          <w:rFonts w:ascii="Arial" w:eastAsia="Arial" w:hAnsi="Arial" w:cs="Arial"/>
          <w:sz w:val="20"/>
          <w:szCs w:val="20"/>
        </w:rPr>
        <w:t xml:space="preserve"> Son autoridades auxiliares del Municipio las</w:t>
      </w:r>
      <w:r>
        <w:rPr>
          <w:rFonts w:ascii="Arial" w:eastAsia="Arial" w:hAnsi="Arial" w:cs="Arial"/>
          <w:sz w:val="20"/>
          <w:szCs w:val="20"/>
        </w:rPr>
        <w:t xml:space="preserve"> delegaciones y subdelegaciones, cuyos titulares serán electos por las personas vecinas de las comunidades, conforme a lo dispuesto en la normativa aplicable.</w:t>
      </w:r>
    </w:p>
    <w:p w14:paraId="7CE794D5" w14:textId="77777777" w:rsidR="00B47EF2" w:rsidRDefault="00B47EF2">
      <w:pPr>
        <w:spacing w:after="0" w:line="240" w:lineRule="auto"/>
        <w:jc w:val="both"/>
        <w:rPr>
          <w:rFonts w:ascii="Arial" w:eastAsia="Arial" w:hAnsi="Arial" w:cs="Arial"/>
          <w:sz w:val="20"/>
          <w:szCs w:val="20"/>
        </w:rPr>
      </w:pPr>
    </w:p>
    <w:p w14:paraId="5B45B62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61.</w:t>
      </w:r>
      <w:r>
        <w:rPr>
          <w:rFonts w:ascii="Arial" w:eastAsia="Arial" w:hAnsi="Arial" w:cs="Arial"/>
          <w:sz w:val="20"/>
          <w:szCs w:val="20"/>
        </w:rPr>
        <w:t xml:space="preserve"> Para ocupar el cargo de delegado o subdelegado se deberán cumplir los requisitos si</w:t>
      </w:r>
      <w:r>
        <w:rPr>
          <w:rFonts w:ascii="Arial" w:eastAsia="Arial" w:hAnsi="Arial" w:cs="Arial"/>
          <w:sz w:val="20"/>
          <w:szCs w:val="20"/>
        </w:rPr>
        <w:t>guientes:</w:t>
      </w:r>
    </w:p>
    <w:p w14:paraId="1C6AAD7F" w14:textId="77777777" w:rsidR="00B47EF2" w:rsidRDefault="00B47EF2">
      <w:pPr>
        <w:spacing w:after="0" w:line="240" w:lineRule="auto"/>
        <w:jc w:val="both"/>
        <w:rPr>
          <w:rFonts w:ascii="Arial" w:eastAsia="Arial" w:hAnsi="Arial" w:cs="Arial"/>
          <w:sz w:val="20"/>
          <w:szCs w:val="20"/>
        </w:rPr>
      </w:pPr>
    </w:p>
    <w:p w14:paraId="438EB01C"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Ser persona vecina de la comunidad correspondiente;</w:t>
      </w:r>
    </w:p>
    <w:p w14:paraId="54070D3E"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Tener al menos dieciocho años cumplidos al día de la elección;</w:t>
      </w:r>
    </w:p>
    <w:p w14:paraId="2D93F305"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Saber leer y escribir;</w:t>
      </w:r>
    </w:p>
    <w:p w14:paraId="1FDEC516"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Tener un modo honesto de vivir;</w:t>
      </w:r>
    </w:p>
    <w:p w14:paraId="403B8E4C"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haber sido condenada por delito doloso; y</w:t>
      </w:r>
    </w:p>
    <w:p w14:paraId="47CEC104" w14:textId="77777777" w:rsidR="00B47EF2" w:rsidRDefault="00655E7A">
      <w:pPr>
        <w:numPr>
          <w:ilvl w:val="0"/>
          <w:numId w:val="3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ser ministra o ministro de algún culto religioso.</w:t>
      </w:r>
    </w:p>
    <w:p w14:paraId="61CF9443"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7377B81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62.</w:t>
      </w:r>
      <w:r>
        <w:rPr>
          <w:rFonts w:ascii="Arial" w:eastAsia="Arial" w:hAnsi="Arial" w:cs="Arial"/>
          <w:sz w:val="20"/>
          <w:szCs w:val="20"/>
        </w:rPr>
        <w:t xml:space="preserve"> La elección de las personas responsables de las delegaciones y subdelegaciones se realizará mediante convocatoria expedida por el Ayuntamiento, </w:t>
      </w:r>
      <w:r>
        <w:rPr>
          <w:rFonts w:ascii="Arial" w:eastAsia="Arial" w:hAnsi="Arial" w:cs="Arial"/>
          <w:sz w:val="20"/>
          <w:szCs w:val="20"/>
        </w:rPr>
        <w:t>bajo los principios de legalidad, igualdad, alternancia de género y procurando la paridad.</w:t>
      </w:r>
    </w:p>
    <w:p w14:paraId="52DD22F7" w14:textId="77777777" w:rsidR="00B47EF2" w:rsidRDefault="00B47EF2">
      <w:pPr>
        <w:spacing w:after="0" w:line="240" w:lineRule="auto"/>
        <w:jc w:val="both"/>
        <w:rPr>
          <w:rFonts w:ascii="Arial" w:eastAsia="Arial" w:hAnsi="Arial" w:cs="Arial"/>
          <w:sz w:val="20"/>
          <w:szCs w:val="20"/>
        </w:rPr>
      </w:pPr>
    </w:p>
    <w:p w14:paraId="08933FF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63.</w:t>
      </w:r>
      <w:r>
        <w:rPr>
          <w:rFonts w:ascii="Arial" w:eastAsia="Arial" w:hAnsi="Arial" w:cs="Arial"/>
          <w:sz w:val="20"/>
          <w:szCs w:val="20"/>
        </w:rPr>
        <w:t xml:space="preserve"> Las personas electas durarán en su encargo el tiempo que determine la reglamentación municipal, sin exceder de un año, pudiendo ser ratificadas por una</w:t>
      </w:r>
      <w:r>
        <w:rPr>
          <w:rFonts w:ascii="Arial" w:eastAsia="Arial" w:hAnsi="Arial" w:cs="Arial"/>
          <w:sz w:val="20"/>
          <w:szCs w:val="20"/>
        </w:rPr>
        <w:t xml:space="preserve"> sola ocasión, debiendo observarse el principio de alternancia de género.</w:t>
      </w:r>
    </w:p>
    <w:p w14:paraId="14099F3B" w14:textId="77777777" w:rsidR="00B47EF2" w:rsidRDefault="00B47EF2">
      <w:pPr>
        <w:spacing w:after="0" w:line="240" w:lineRule="auto"/>
        <w:jc w:val="both"/>
        <w:rPr>
          <w:rFonts w:ascii="Arial" w:eastAsia="Arial" w:hAnsi="Arial" w:cs="Arial"/>
          <w:sz w:val="20"/>
          <w:szCs w:val="20"/>
        </w:rPr>
      </w:pPr>
    </w:p>
    <w:p w14:paraId="502E4C4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64.</w:t>
      </w:r>
      <w:r>
        <w:rPr>
          <w:rFonts w:ascii="Arial" w:eastAsia="Arial" w:hAnsi="Arial" w:cs="Arial"/>
          <w:sz w:val="20"/>
          <w:szCs w:val="20"/>
        </w:rPr>
        <w:t xml:space="preserve"> Las autoridades auxiliares ejercerán sus funciones en el ámbito de su comunidad y tendrán las siguientes responsabilidades:</w:t>
      </w:r>
    </w:p>
    <w:p w14:paraId="1B30782A" w14:textId="77777777" w:rsidR="00B47EF2" w:rsidRDefault="00B47EF2">
      <w:pPr>
        <w:spacing w:after="0" w:line="240" w:lineRule="auto"/>
        <w:jc w:val="both"/>
        <w:rPr>
          <w:rFonts w:ascii="Arial" w:eastAsia="Arial" w:hAnsi="Arial" w:cs="Arial"/>
          <w:sz w:val="20"/>
          <w:szCs w:val="20"/>
        </w:rPr>
      </w:pPr>
    </w:p>
    <w:p w14:paraId="2D7EA439"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Auxiliar en la preservación del orden público y la seguridad;</w:t>
      </w:r>
    </w:p>
    <w:p w14:paraId="6E6EE4B0"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Vigilar el cumplimiento de las disposiciones municipales y reportar su incumplimiento;</w:t>
      </w:r>
    </w:p>
    <w:p w14:paraId="2F4826CE"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Coadyuvar en la integración y actualización de información de la comunidad;</w:t>
      </w:r>
    </w:p>
    <w:p w14:paraId="7E0571D7"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Servir como enlace entre la pob</w:t>
      </w:r>
      <w:r>
        <w:rPr>
          <w:rFonts w:ascii="Arial" w:eastAsia="Arial" w:hAnsi="Arial" w:cs="Arial"/>
          <w:color w:val="000000"/>
          <w:sz w:val="20"/>
          <w:szCs w:val="20"/>
        </w:rPr>
        <w:t>lación y el Ayuntamiento;</w:t>
      </w:r>
    </w:p>
    <w:p w14:paraId="31ED5079"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Apoyar en la prestación y gestión de servicios públicos;</w:t>
      </w:r>
    </w:p>
    <w:p w14:paraId="78350619"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Promover la participación comunitaria;</w:t>
      </w:r>
    </w:p>
    <w:p w14:paraId="2537EC9D"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Impulsar la igualdad entre mujeres y hombres; y</w:t>
      </w:r>
    </w:p>
    <w:p w14:paraId="6D7CFC81" w14:textId="77777777" w:rsidR="00B47EF2" w:rsidRDefault="00655E7A">
      <w:pPr>
        <w:numPr>
          <w:ilvl w:val="0"/>
          <w:numId w:val="3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demás que establezcan las disposiciones aplicables.</w:t>
      </w:r>
    </w:p>
    <w:p w14:paraId="6EEFC6EA"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7FAEE82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65.</w:t>
      </w:r>
      <w:r>
        <w:rPr>
          <w:rFonts w:ascii="Arial" w:eastAsia="Arial" w:hAnsi="Arial" w:cs="Arial"/>
          <w:sz w:val="20"/>
          <w:szCs w:val="20"/>
        </w:rPr>
        <w:t xml:space="preserve"> Las autoridades auxiliares no estarán facultadas para imponer sanciones ni para intervenir en procedimientos relacionados con violencia familiar o de género, debiendo canalizar dichos asuntos a las autoridades competentes.</w:t>
      </w:r>
    </w:p>
    <w:p w14:paraId="740C3432" w14:textId="77777777" w:rsidR="00B47EF2" w:rsidRDefault="00B47EF2">
      <w:pPr>
        <w:spacing w:after="0" w:line="240" w:lineRule="auto"/>
        <w:jc w:val="both"/>
        <w:rPr>
          <w:rFonts w:ascii="Arial" w:eastAsia="Arial" w:hAnsi="Arial" w:cs="Arial"/>
          <w:sz w:val="20"/>
          <w:szCs w:val="20"/>
        </w:rPr>
      </w:pPr>
    </w:p>
    <w:p w14:paraId="133B45E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66.</w:t>
      </w:r>
      <w:r>
        <w:rPr>
          <w:rFonts w:ascii="Arial" w:eastAsia="Arial" w:hAnsi="Arial" w:cs="Arial"/>
          <w:sz w:val="20"/>
          <w:szCs w:val="20"/>
        </w:rPr>
        <w:t xml:space="preserve"> Las disposiciones </w:t>
      </w:r>
      <w:r>
        <w:rPr>
          <w:rFonts w:ascii="Arial" w:eastAsia="Arial" w:hAnsi="Arial" w:cs="Arial"/>
          <w:sz w:val="20"/>
          <w:szCs w:val="20"/>
        </w:rPr>
        <w:t>contenidas en el presente Título son de carácter general, y tienen por objeto establecer las bases para la organización, funcionamiento y actuación de las autoridades auxiliares del Municipio.</w:t>
      </w:r>
    </w:p>
    <w:p w14:paraId="63F5330A" w14:textId="77777777" w:rsidR="00B47EF2" w:rsidRDefault="00B47EF2">
      <w:pPr>
        <w:spacing w:after="0" w:line="240" w:lineRule="auto"/>
        <w:jc w:val="both"/>
        <w:rPr>
          <w:rFonts w:ascii="Arial" w:eastAsia="Arial" w:hAnsi="Arial" w:cs="Arial"/>
          <w:sz w:val="20"/>
          <w:szCs w:val="20"/>
        </w:rPr>
      </w:pPr>
    </w:p>
    <w:p w14:paraId="50B3E019"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Los aspectos específicos relativos a su integración, elección,</w:t>
      </w:r>
      <w:r>
        <w:rPr>
          <w:rFonts w:ascii="Arial" w:eastAsia="Arial" w:hAnsi="Arial" w:cs="Arial"/>
          <w:sz w:val="20"/>
          <w:szCs w:val="20"/>
        </w:rPr>
        <w:t xml:space="preserve"> responsabilidades, funcionamiento interno y demás disposiciones aplicables, serán regulados en el Reglamento de Órganos Auxiliares que al efecto expida el Ayuntamiento.</w:t>
      </w:r>
    </w:p>
    <w:p w14:paraId="1FA8F447" w14:textId="77777777" w:rsidR="00B47EF2" w:rsidRDefault="00B47EF2">
      <w:pPr>
        <w:spacing w:after="0" w:line="240" w:lineRule="auto"/>
        <w:jc w:val="both"/>
        <w:rPr>
          <w:rFonts w:ascii="Arial" w:eastAsia="Arial" w:hAnsi="Arial" w:cs="Arial"/>
          <w:sz w:val="20"/>
          <w:szCs w:val="20"/>
        </w:rPr>
      </w:pPr>
    </w:p>
    <w:p w14:paraId="2FB00F6D" w14:textId="77777777" w:rsidR="00B47EF2" w:rsidRDefault="00B47EF2">
      <w:pPr>
        <w:spacing w:after="0" w:line="240" w:lineRule="auto"/>
        <w:jc w:val="both"/>
        <w:rPr>
          <w:rFonts w:ascii="Arial" w:eastAsia="Arial" w:hAnsi="Arial" w:cs="Arial"/>
          <w:sz w:val="20"/>
          <w:szCs w:val="20"/>
        </w:rPr>
      </w:pPr>
    </w:p>
    <w:p w14:paraId="104C94F4"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NOVENO</w:t>
      </w:r>
    </w:p>
    <w:p w14:paraId="64FB0BA3"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 LOS PROCEDIMIENTOS DEL CONCILIADOR MUNICIPAL, FALTAS, INFRACCIONES Y SANCIONES </w:t>
      </w:r>
    </w:p>
    <w:p w14:paraId="0DFA527F" w14:textId="77777777" w:rsidR="00B47EF2" w:rsidRDefault="00B47EF2">
      <w:pPr>
        <w:spacing w:after="0" w:line="240" w:lineRule="auto"/>
        <w:jc w:val="center"/>
        <w:rPr>
          <w:rFonts w:ascii="Arial" w:eastAsia="Arial" w:hAnsi="Arial" w:cs="Arial"/>
          <w:b/>
          <w:bCs/>
          <w:sz w:val="20"/>
          <w:szCs w:val="20"/>
        </w:rPr>
      </w:pPr>
    </w:p>
    <w:p w14:paraId="573B834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PRIMERO </w:t>
      </w:r>
    </w:p>
    <w:p w14:paraId="21288DB8"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DISPOSICIONES GENERALES </w:t>
      </w:r>
    </w:p>
    <w:p w14:paraId="2BD18B89" w14:textId="77777777" w:rsidR="00B47EF2" w:rsidRDefault="00B47EF2">
      <w:pPr>
        <w:spacing w:after="0" w:line="240" w:lineRule="auto"/>
        <w:jc w:val="center"/>
        <w:rPr>
          <w:rFonts w:ascii="Arial" w:eastAsia="Arial" w:hAnsi="Arial" w:cs="Arial"/>
          <w:b/>
          <w:bCs/>
          <w:sz w:val="20"/>
          <w:szCs w:val="20"/>
        </w:rPr>
      </w:pPr>
    </w:p>
    <w:p w14:paraId="20E2C96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67.</w:t>
      </w:r>
      <w:r>
        <w:rPr>
          <w:rFonts w:ascii="Arial" w:eastAsia="Arial" w:hAnsi="Arial" w:cs="Arial"/>
          <w:sz w:val="20"/>
          <w:szCs w:val="20"/>
        </w:rPr>
        <w:t xml:space="preserve"> El presente Título regula las faltas e infracciones y los mecanismos de actuación de la autoridad municipal, con el</w:t>
      </w:r>
      <w:r>
        <w:rPr>
          <w:rFonts w:ascii="Arial" w:eastAsia="Arial" w:hAnsi="Arial" w:cs="Arial"/>
          <w:sz w:val="20"/>
          <w:szCs w:val="20"/>
        </w:rPr>
        <w:t xml:space="preserve"> propósito de preservar el orden público, garantizar la convivencia armónica y asegurar el cumplimiento de la normatividad municipal.</w:t>
      </w:r>
    </w:p>
    <w:p w14:paraId="37547A70" w14:textId="77777777" w:rsidR="00B47EF2" w:rsidRDefault="00B47EF2">
      <w:pPr>
        <w:spacing w:after="0" w:line="240" w:lineRule="auto"/>
        <w:jc w:val="both"/>
        <w:rPr>
          <w:rFonts w:ascii="Arial" w:eastAsia="Arial" w:hAnsi="Arial" w:cs="Arial"/>
          <w:sz w:val="20"/>
          <w:szCs w:val="20"/>
        </w:rPr>
      </w:pPr>
    </w:p>
    <w:p w14:paraId="3EE9D941"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Su aplicación privilegiará la prevención de conductas infractoras, la solución pacífica de conflictos y la reparación del</w:t>
      </w:r>
      <w:r>
        <w:rPr>
          <w:rFonts w:ascii="Arial" w:eastAsia="Arial" w:hAnsi="Arial" w:cs="Arial"/>
          <w:sz w:val="20"/>
          <w:szCs w:val="20"/>
        </w:rPr>
        <w:t xml:space="preserve"> daño, por encima de medidas estrictamente punitivas.</w:t>
      </w:r>
    </w:p>
    <w:p w14:paraId="2C405FCA" w14:textId="77777777" w:rsidR="00B47EF2" w:rsidRDefault="00B47EF2">
      <w:pPr>
        <w:spacing w:after="0" w:line="240" w:lineRule="auto"/>
        <w:jc w:val="both"/>
        <w:rPr>
          <w:rFonts w:ascii="Arial" w:eastAsia="Arial" w:hAnsi="Arial" w:cs="Arial"/>
          <w:sz w:val="20"/>
          <w:szCs w:val="20"/>
        </w:rPr>
      </w:pPr>
    </w:p>
    <w:p w14:paraId="3CA7A5A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68.</w:t>
      </w:r>
      <w:r>
        <w:rPr>
          <w:rFonts w:ascii="Arial" w:eastAsia="Arial" w:hAnsi="Arial" w:cs="Arial"/>
          <w:sz w:val="20"/>
          <w:szCs w:val="20"/>
        </w:rPr>
        <w:t xml:space="preserve"> Las disposiciones de este Título son obligatorias para todas las personas que habiten, transiten o desarrollen cualquier actividad dentro del territorio municipal.</w:t>
      </w:r>
    </w:p>
    <w:p w14:paraId="068B706F" w14:textId="77777777" w:rsidR="00B47EF2" w:rsidRDefault="00B47EF2">
      <w:pPr>
        <w:spacing w:after="0" w:line="240" w:lineRule="auto"/>
        <w:jc w:val="both"/>
        <w:rPr>
          <w:rFonts w:ascii="Arial" w:eastAsia="Arial" w:hAnsi="Arial" w:cs="Arial"/>
          <w:sz w:val="20"/>
          <w:szCs w:val="20"/>
        </w:rPr>
      </w:pPr>
    </w:p>
    <w:p w14:paraId="2E65079A"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Cuando de los hechos se</w:t>
      </w:r>
      <w:r>
        <w:rPr>
          <w:rFonts w:ascii="Arial" w:eastAsia="Arial" w:hAnsi="Arial" w:cs="Arial"/>
          <w:sz w:val="20"/>
          <w:szCs w:val="20"/>
        </w:rPr>
        <w:t xml:space="preserve"> advierta la posible comisión de un delito, la autoridad municipal deberá dar vista inmediata a la instancia competente, sin perjuicio de las medidas administrativas que procedan.</w:t>
      </w:r>
    </w:p>
    <w:p w14:paraId="74E1580A" w14:textId="77777777" w:rsidR="00B47EF2" w:rsidRDefault="00B47EF2">
      <w:pPr>
        <w:spacing w:after="0" w:line="240" w:lineRule="auto"/>
        <w:jc w:val="both"/>
        <w:rPr>
          <w:rFonts w:ascii="Arial" w:eastAsia="Arial" w:hAnsi="Arial" w:cs="Arial"/>
          <w:sz w:val="20"/>
          <w:szCs w:val="20"/>
        </w:rPr>
      </w:pPr>
    </w:p>
    <w:p w14:paraId="03FB613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69.</w:t>
      </w:r>
      <w:r>
        <w:rPr>
          <w:rFonts w:ascii="Arial" w:eastAsia="Arial" w:hAnsi="Arial" w:cs="Arial"/>
          <w:sz w:val="20"/>
          <w:szCs w:val="20"/>
        </w:rPr>
        <w:t xml:space="preserve"> La actuación de la autoridad municipal se regirá por los sigui</w:t>
      </w:r>
      <w:r>
        <w:rPr>
          <w:rFonts w:ascii="Arial" w:eastAsia="Arial" w:hAnsi="Arial" w:cs="Arial"/>
          <w:sz w:val="20"/>
          <w:szCs w:val="20"/>
        </w:rPr>
        <w:t>entes principios:</w:t>
      </w:r>
    </w:p>
    <w:p w14:paraId="5DCD058B" w14:textId="77777777" w:rsidR="00B47EF2" w:rsidRDefault="00B47EF2">
      <w:pPr>
        <w:spacing w:after="0" w:line="240" w:lineRule="auto"/>
        <w:jc w:val="both"/>
        <w:rPr>
          <w:rFonts w:ascii="Arial" w:eastAsia="Arial" w:hAnsi="Arial" w:cs="Arial"/>
          <w:sz w:val="20"/>
          <w:szCs w:val="20"/>
        </w:rPr>
      </w:pPr>
    </w:p>
    <w:p w14:paraId="1D5A96CA"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Legalidad;</w:t>
      </w:r>
    </w:p>
    <w:p w14:paraId="37578F70"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Proporcionalidad;</w:t>
      </w:r>
    </w:p>
    <w:p w14:paraId="35267D2D"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Debido proceso;</w:t>
      </w:r>
    </w:p>
    <w:p w14:paraId="209CF7BF"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Igualdad y no discriminación;</w:t>
      </w:r>
    </w:p>
    <w:p w14:paraId="40D93068"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Respeto a los derechos humanos;</w:t>
      </w:r>
    </w:p>
    <w:p w14:paraId="6722CD56"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Prevención y corresponsabilidad social;</w:t>
      </w:r>
    </w:p>
    <w:p w14:paraId="3D2C47FD"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Justicia restaurativa; y</w:t>
      </w:r>
    </w:p>
    <w:p w14:paraId="66D29664" w14:textId="77777777" w:rsidR="00B47EF2" w:rsidRDefault="00655E7A">
      <w:pPr>
        <w:numPr>
          <w:ilvl w:val="0"/>
          <w:numId w:val="4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Transparencia y rendición de cuentas.</w:t>
      </w:r>
    </w:p>
    <w:p w14:paraId="37E0603B"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35D8927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70.</w:t>
      </w:r>
      <w:r>
        <w:rPr>
          <w:rFonts w:ascii="Arial" w:eastAsia="Arial" w:hAnsi="Arial" w:cs="Arial"/>
          <w:sz w:val="20"/>
          <w:szCs w:val="20"/>
        </w:rPr>
        <w:t xml:space="preserve"> Las infracciones y faltas se clasifican en:</w:t>
      </w:r>
    </w:p>
    <w:p w14:paraId="5077FA08" w14:textId="77777777" w:rsidR="00B47EF2" w:rsidRDefault="00B47EF2">
      <w:pPr>
        <w:spacing w:after="0" w:line="240" w:lineRule="auto"/>
        <w:jc w:val="both"/>
        <w:rPr>
          <w:rFonts w:ascii="Arial" w:eastAsia="Arial" w:hAnsi="Arial" w:cs="Arial"/>
          <w:sz w:val="20"/>
          <w:szCs w:val="20"/>
        </w:rPr>
      </w:pPr>
    </w:p>
    <w:p w14:paraId="25BFE916" w14:textId="77777777" w:rsidR="00B47EF2" w:rsidRDefault="00655E7A">
      <w:pPr>
        <w:numPr>
          <w:ilvl w:val="0"/>
          <w:numId w:val="4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Leves: Aquellas que afectan de forma mínima la convivencia o el orden público;</w:t>
      </w:r>
    </w:p>
    <w:p w14:paraId="4E5DC536" w14:textId="77777777" w:rsidR="00B47EF2" w:rsidRDefault="00655E7A">
      <w:pPr>
        <w:numPr>
          <w:ilvl w:val="0"/>
          <w:numId w:val="4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Graves: Aquellas que generan un impacto relevante en la seguridad, la salud, el medio ambiente o el interés colectivo; y</w:t>
      </w:r>
    </w:p>
    <w:p w14:paraId="7E6388BF" w14:textId="77777777" w:rsidR="00B47EF2" w:rsidRDefault="00655E7A">
      <w:pPr>
        <w:numPr>
          <w:ilvl w:val="0"/>
          <w:numId w:val="4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Reincidentes: Aquellas cometidas por una persona que ha sido previamente sancionada por una conducta similar dentro del periodo establecido.</w:t>
      </w:r>
    </w:p>
    <w:p w14:paraId="4B820950"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56AC1AB4"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clasificación servirá como base para determinar la medida de corrección aplicable.</w:t>
      </w:r>
    </w:p>
    <w:p w14:paraId="238940A9" w14:textId="77777777" w:rsidR="00B47EF2" w:rsidRDefault="00B47EF2">
      <w:pPr>
        <w:spacing w:after="0" w:line="240" w:lineRule="auto"/>
        <w:jc w:val="both"/>
        <w:rPr>
          <w:rFonts w:ascii="Arial" w:eastAsia="Arial" w:hAnsi="Arial" w:cs="Arial"/>
          <w:sz w:val="20"/>
          <w:szCs w:val="20"/>
        </w:rPr>
      </w:pPr>
    </w:p>
    <w:p w14:paraId="638261F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71.</w:t>
      </w:r>
      <w:r>
        <w:rPr>
          <w:rFonts w:ascii="Arial" w:eastAsia="Arial" w:hAnsi="Arial" w:cs="Arial"/>
          <w:sz w:val="20"/>
          <w:szCs w:val="20"/>
        </w:rPr>
        <w:t xml:space="preserve"> Las medidas de</w:t>
      </w:r>
      <w:r>
        <w:rPr>
          <w:rFonts w:ascii="Arial" w:eastAsia="Arial" w:hAnsi="Arial" w:cs="Arial"/>
          <w:sz w:val="20"/>
          <w:szCs w:val="20"/>
        </w:rPr>
        <w:t xml:space="preserve"> corrección tendrán carácter preventivo, formativo y restaurativo, y buscarán modificar conductas, reparar daños y fortalecer la convivencia social.</w:t>
      </w:r>
    </w:p>
    <w:p w14:paraId="1BF63BDF" w14:textId="77777777" w:rsidR="00B47EF2" w:rsidRDefault="00B47EF2">
      <w:pPr>
        <w:spacing w:after="0" w:line="240" w:lineRule="auto"/>
        <w:jc w:val="both"/>
        <w:rPr>
          <w:rFonts w:ascii="Arial" w:eastAsia="Arial" w:hAnsi="Arial" w:cs="Arial"/>
          <w:sz w:val="20"/>
          <w:szCs w:val="20"/>
        </w:rPr>
      </w:pPr>
    </w:p>
    <w:p w14:paraId="5063916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Podrán consistir en:</w:t>
      </w:r>
    </w:p>
    <w:p w14:paraId="16CD3F5C" w14:textId="77777777" w:rsidR="00B47EF2" w:rsidRDefault="00B47EF2">
      <w:pPr>
        <w:spacing w:after="0" w:line="240" w:lineRule="auto"/>
        <w:jc w:val="both"/>
        <w:rPr>
          <w:rFonts w:ascii="Arial" w:eastAsia="Arial" w:hAnsi="Arial" w:cs="Arial"/>
          <w:sz w:val="20"/>
          <w:szCs w:val="20"/>
        </w:rPr>
      </w:pPr>
    </w:p>
    <w:p w14:paraId="5B046F55"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Amonestación;</w:t>
      </w:r>
    </w:p>
    <w:p w14:paraId="542FF196"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conforme a la Unidad de Medida y Actualización vigente;</w:t>
      </w:r>
    </w:p>
    <w:p w14:paraId="4E53DBF0"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horas;</w:t>
      </w:r>
    </w:p>
    <w:p w14:paraId="022954DE"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w:t>
      </w:r>
    </w:p>
    <w:p w14:paraId="06A9717D"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o compensación del daño;</w:t>
      </w:r>
    </w:p>
    <w:p w14:paraId="2D737BAA"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Retiro, aseguramiento o reubicación de objetos o instalaciones;</w:t>
      </w:r>
    </w:p>
    <w:p w14:paraId="425BFC85"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Suspe</w:t>
      </w:r>
      <w:r>
        <w:rPr>
          <w:rFonts w:ascii="Arial" w:eastAsia="Arial" w:hAnsi="Arial" w:cs="Arial"/>
          <w:color w:val="000000"/>
          <w:sz w:val="20"/>
          <w:szCs w:val="20"/>
        </w:rPr>
        <w:t>nsión o cancelación de permisos o autorizaciones; y</w:t>
      </w:r>
    </w:p>
    <w:p w14:paraId="5DF347C1" w14:textId="77777777" w:rsidR="00B47EF2" w:rsidRDefault="00655E7A">
      <w:pPr>
        <w:numPr>
          <w:ilvl w:val="0"/>
          <w:numId w:val="5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demás previstas en la normativa aplicable.</w:t>
      </w:r>
    </w:p>
    <w:p w14:paraId="59149991"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0654437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72.</w:t>
      </w:r>
      <w:r>
        <w:rPr>
          <w:rFonts w:ascii="Arial" w:eastAsia="Arial" w:hAnsi="Arial" w:cs="Arial"/>
          <w:sz w:val="20"/>
          <w:szCs w:val="20"/>
        </w:rPr>
        <w:t xml:space="preserve"> Para determinar la medida aplicable, la autoridad deberá valorar de manera integral:</w:t>
      </w:r>
    </w:p>
    <w:p w14:paraId="69AC11E0" w14:textId="77777777" w:rsidR="00B47EF2" w:rsidRDefault="00B47EF2">
      <w:pPr>
        <w:spacing w:after="0" w:line="240" w:lineRule="auto"/>
        <w:jc w:val="both"/>
        <w:rPr>
          <w:rFonts w:ascii="Arial" w:eastAsia="Arial" w:hAnsi="Arial" w:cs="Arial"/>
          <w:sz w:val="20"/>
          <w:szCs w:val="20"/>
        </w:rPr>
      </w:pPr>
    </w:p>
    <w:p w14:paraId="0936B7B0"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gravedad de la conducta;</w:t>
      </w:r>
    </w:p>
    <w:p w14:paraId="13319157"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El daño o afectación ocasionada;</w:t>
      </w:r>
    </w:p>
    <w:p w14:paraId="6FA16522"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intencionalidad o negligencia;</w:t>
      </w:r>
    </w:p>
    <w:p w14:paraId="1DB1C1D7"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reincidencia;</w:t>
      </w:r>
    </w:p>
    <w:p w14:paraId="47660B94"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condiciones personales y económicas de la persona infractora;</w:t>
      </w:r>
    </w:p>
    <w:p w14:paraId="30D708A1"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 conducta posterior a la infracción o falta; y</w:t>
      </w:r>
    </w:p>
    <w:p w14:paraId="4472D67D" w14:textId="77777777" w:rsidR="00B47EF2" w:rsidRDefault="00655E7A">
      <w:pPr>
        <w:numPr>
          <w:ilvl w:val="0"/>
          <w:numId w:val="5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circunstancia que agrave o atenúe la responsabi</w:t>
      </w:r>
      <w:r>
        <w:rPr>
          <w:rFonts w:ascii="Arial" w:eastAsia="Arial" w:hAnsi="Arial" w:cs="Arial"/>
          <w:color w:val="000000"/>
          <w:sz w:val="20"/>
          <w:szCs w:val="20"/>
        </w:rPr>
        <w:t>lidad.</w:t>
      </w:r>
    </w:p>
    <w:p w14:paraId="049B56A0"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5656EA1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73.</w:t>
      </w:r>
      <w:r>
        <w:rPr>
          <w:rFonts w:ascii="Arial" w:eastAsia="Arial" w:hAnsi="Arial" w:cs="Arial"/>
          <w:sz w:val="20"/>
          <w:szCs w:val="20"/>
        </w:rPr>
        <w:t xml:space="preserve"> La autoridad municipal procurará aplicar las sanciones de manera gradual, privilegiando en primera instancia la amonestación, la conciliación o las medidas restaurativas, cuando la naturaleza de la falta lo permita.</w:t>
      </w:r>
    </w:p>
    <w:p w14:paraId="5F5FC734" w14:textId="77777777" w:rsidR="00B47EF2" w:rsidRDefault="00B47EF2">
      <w:pPr>
        <w:spacing w:after="0" w:line="240" w:lineRule="auto"/>
        <w:jc w:val="both"/>
        <w:rPr>
          <w:rFonts w:ascii="Arial" w:eastAsia="Arial" w:hAnsi="Arial" w:cs="Arial"/>
          <w:sz w:val="20"/>
          <w:szCs w:val="20"/>
        </w:rPr>
      </w:pPr>
    </w:p>
    <w:p w14:paraId="7869F4F9"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podr</w:t>
      </w:r>
      <w:r>
        <w:rPr>
          <w:rFonts w:ascii="Arial" w:eastAsia="Arial" w:hAnsi="Arial" w:cs="Arial"/>
          <w:sz w:val="20"/>
          <w:szCs w:val="20"/>
        </w:rPr>
        <w:t>án ser sustituidas por trabajo en favor de la comunidad o por otras medidas que resulten más adecuadas para la solución del conflicto y la reparación del daño.</w:t>
      </w:r>
    </w:p>
    <w:p w14:paraId="13E7E18E" w14:textId="77777777" w:rsidR="00B47EF2" w:rsidRDefault="00B47EF2">
      <w:pPr>
        <w:spacing w:after="0" w:line="240" w:lineRule="auto"/>
        <w:jc w:val="both"/>
        <w:rPr>
          <w:rFonts w:ascii="Arial" w:eastAsia="Arial" w:hAnsi="Arial" w:cs="Arial"/>
          <w:sz w:val="20"/>
          <w:szCs w:val="20"/>
        </w:rPr>
      </w:pPr>
    </w:p>
    <w:p w14:paraId="41C4CA0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74.</w:t>
      </w:r>
      <w:r>
        <w:rPr>
          <w:rFonts w:ascii="Arial" w:eastAsia="Arial" w:hAnsi="Arial" w:cs="Arial"/>
          <w:sz w:val="20"/>
          <w:szCs w:val="20"/>
        </w:rPr>
        <w:t xml:space="preserve"> Tratándose de personas menores de edad, se priorizarán medidas de orientación, pro</w:t>
      </w:r>
      <w:r>
        <w:rPr>
          <w:rFonts w:ascii="Arial" w:eastAsia="Arial" w:hAnsi="Arial" w:cs="Arial"/>
          <w:sz w:val="20"/>
          <w:szCs w:val="20"/>
        </w:rPr>
        <w:t>tección y formación cívica, evitando la imposición de sanciones de carácter privativo de la libertad o económico.</w:t>
      </w:r>
    </w:p>
    <w:p w14:paraId="3587F07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caso de daños, la responsabilidad de su reparación corresponderá a quienes ejerzan la patria potestad o tutela.</w:t>
      </w:r>
    </w:p>
    <w:p w14:paraId="3B202732" w14:textId="77777777" w:rsidR="00B47EF2" w:rsidRDefault="00B47EF2">
      <w:pPr>
        <w:spacing w:after="0" w:line="240" w:lineRule="auto"/>
        <w:jc w:val="both"/>
        <w:rPr>
          <w:rFonts w:ascii="Arial" w:eastAsia="Arial" w:hAnsi="Arial" w:cs="Arial"/>
          <w:sz w:val="20"/>
          <w:szCs w:val="20"/>
        </w:rPr>
      </w:pPr>
    </w:p>
    <w:p w14:paraId="5B8C849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75.</w:t>
      </w:r>
      <w:r>
        <w:rPr>
          <w:rFonts w:ascii="Arial" w:eastAsia="Arial" w:hAnsi="Arial" w:cs="Arial"/>
          <w:sz w:val="20"/>
          <w:szCs w:val="20"/>
        </w:rPr>
        <w:t xml:space="preserve"> El trabajo comunitario se realizará en actividades de interés público y deberá cumplir con las siguientes condiciones:</w:t>
      </w:r>
    </w:p>
    <w:p w14:paraId="38C6EC52" w14:textId="77777777" w:rsidR="00B47EF2" w:rsidRDefault="00B47EF2">
      <w:pPr>
        <w:spacing w:after="0" w:line="240" w:lineRule="auto"/>
        <w:jc w:val="both"/>
        <w:rPr>
          <w:rFonts w:ascii="Arial" w:eastAsia="Arial" w:hAnsi="Arial" w:cs="Arial"/>
          <w:sz w:val="20"/>
          <w:szCs w:val="20"/>
        </w:rPr>
      </w:pPr>
    </w:p>
    <w:p w14:paraId="4264D55D" w14:textId="77777777" w:rsidR="00B47EF2" w:rsidRDefault="00655E7A">
      <w:pPr>
        <w:numPr>
          <w:ilvl w:val="0"/>
          <w:numId w:val="5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Ser proporcional a la falta cometida;</w:t>
      </w:r>
    </w:p>
    <w:p w14:paraId="315A26E1" w14:textId="77777777" w:rsidR="00B47EF2" w:rsidRDefault="00655E7A">
      <w:pPr>
        <w:numPr>
          <w:ilvl w:val="0"/>
          <w:numId w:val="5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afectar la dignidad ni la integridad de la persona;</w:t>
      </w:r>
    </w:p>
    <w:p w14:paraId="6A925443" w14:textId="77777777" w:rsidR="00B47EF2" w:rsidRDefault="00655E7A">
      <w:pPr>
        <w:numPr>
          <w:ilvl w:val="0"/>
          <w:numId w:val="5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Contar con supervisión de la autoridad com</w:t>
      </w:r>
      <w:r>
        <w:rPr>
          <w:rFonts w:ascii="Arial" w:eastAsia="Arial" w:hAnsi="Arial" w:cs="Arial"/>
          <w:color w:val="000000"/>
          <w:sz w:val="20"/>
          <w:szCs w:val="20"/>
        </w:rPr>
        <w:t>petente; y</w:t>
      </w:r>
    </w:p>
    <w:p w14:paraId="0AB775F8" w14:textId="77777777" w:rsidR="00B47EF2" w:rsidRDefault="00655E7A">
      <w:pPr>
        <w:numPr>
          <w:ilvl w:val="0"/>
          <w:numId w:val="5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Contribuir al beneficio de la comunidad.</w:t>
      </w:r>
    </w:p>
    <w:p w14:paraId="3B356696" w14:textId="77777777" w:rsidR="00B47EF2" w:rsidRDefault="00B47EF2">
      <w:pPr>
        <w:pBdr>
          <w:top w:val="nil"/>
          <w:left w:val="nil"/>
          <w:bottom w:val="nil"/>
          <w:right w:val="nil"/>
          <w:between w:val="nil"/>
        </w:pBdr>
        <w:tabs>
          <w:tab w:val="left" w:pos="567"/>
        </w:tabs>
        <w:spacing w:after="0" w:line="240" w:lineRule="auto"/>
        <w:jc w:val="both"/>
        <w:rPr>
          <w:rFonts w:ascii="Arial" w:eastAsia="Arial" w:hAnsi="Arial" w:cs="Arial"/>
          <w:color w:val="000000"/>
          <w:sz w:val="20"/>
          <w:szCs w:val="20"/>
        </w:rPr>
      </w:pPr>
    </w:p>
    <w:p w14:paraId="0AAD6AE0"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El incumplimiento de esta medida dará lugar a la aplicación de la sanción originalmente impuesta.</w:t>
      </w:r>
    </w:p>
    <w:p w14:paraId="39E9D9CF" w14:textId="77777777" w:rsidR="00B47EF2" w:rsidRDefault="00B47EF2">
      <w:pPr>
        <w:spacing w:after="0" w:line="240" w:lineRule="auto"/>
        <w:jc w:val="both"/>
        <w:rPr>
          <w:rFonts w:ascii="Arial" w:eastAsia="Arial" w:hAnsi="Arial" w:cs="Arial"/>
          <w:sz w:val="20"/>
          <w:szCs w:val="20"/>
        </w:rPr>
      </w:pPr>
    </w:p>
    <w:p w14:paraId="5B55AA2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76.</w:t>
      </w:r>
      <w:r>
        <w:rPr>
          <w:rFonts w:ascii="Arial" w:eastAsia="Arial" w:hAnsi="Arial" w:cs="Arial"/>
          <w:sz w:val="20"/>
          <w:szCs w:val="20"/>
        </w:rPr>
        <w:t xml:space="preserve"> La autoridad municipal podrá dictar medidas inmediatas para prevenir daños, riesgos o la continuidad de la infracción o falta, tales como el retiro de objetos, la suspensión de actividades o cualquier acción necesaria para salvaguardar el interés público.</w:t>
      </w:r>
    </w:p>
    <w:p w14:paraId="006D4661" w14:textId="77777777" w:rsidR="00B47EF2" w:rsidRDefault="00B47EF2">
      <w:pPr>
        <w:spacing w:after="0" w:line="240" w:lineRule="auto"/>
        <w:jc w:val="both"/>
        <w:rPr>
          <w:rFonts w:ascii="Arial" w:eastAsia="Arial" w:hAnsi="Arial" w:cs="Arial"/>
          <w:sz w:val="20"/>
          <w:szCs w:val="20"/>
        </w:rPr>
      </w:pPr>
    </w:p>
    <w:p w14:paraId="7B31B12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Estas medidas deberán ser proporcionales y fundadas.</w:t>
      </w:r>
    </w:p>
    <w:p w14:paraId="3C663508" w14:textId="77777777" w:rsidR="00B47EF2" w:rsidRDefault="00B47EF2">
      <w:pPr>
        <w:spacing w:after="0" w:line="240" w:lineRule="auto"/>
        <w:jc w:val="both"/>
        <w:rPr>
          <w:rFonts w:ascii="Arial" w:eastAsia="Arial" w:hAnsi="Arial" w:cs="Arial"/>
          <w:sz w:val="20"/>
          <w:szCs w:val="20"/>
        </w:rPr>
      </w:pPr>
    </w:p>
    <w:p w14:paraId="380D4FB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77.</w:t>
      </w:r>
      <w:r>
        <w:rPr>
          <w:rFonts w:ascii="Arial" w:eastAsia="Arial" w:hAnsi="Arial" w:cs="Arial"/>
          <w:sz w:val="20"/>
          <w:szCs w:val="20"/>
        </w:rPr>
        <w:t xml:space="preserve"> Cuando la persona infractora se encuentre bajo el influjo de alcohol o sustancias, o en condiciones que afecten su estado físico o mental, se garantizará su atención médica y resguardo.</w:t>
      </w:r>
    </w:p>
    <w:p w14:paraId="71B726B2" w14:textId="77777777" w:rsidR="00B47EF2" w:rsidRDefault="00B47EF2">
      <w:pPr>
        <w:spacing w:after="0" w:line="240" w:lineRule="auto"/>
        <w:jc w:val="both"/>
        <w:rPr>
          <w:rFonts w:ascii="Arial" w:eastAsia="Arial" w:hAnsi="Arial" w:cs="Arial"/>
          <w:sz w:val="20"/>
          <w:szCs w:val="20"/>
        </w:rPr>
      </w:pPr>
    </w:p>
    <w:p w14:paraId="1A545C00"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aplicación de medidas alternativas se realizará una vez que la pe</w:t>
      </w:r>
      <w:r>
        <w:rPr>
          <w:rFonts w:ascii="Arial" w:eastAsia="Arial" w:hAnsi="Arial" w:cs="Arial"/>
          <w:sz w:val="20"/>
          <w:szCs w:val="20"/>
        </w:rPr>
        <w:t>rsona se encuentre en condiciones adecuadas.</w:t>
      </w:r>
    </w:p>
    <w:p w14:paraId="315A1DAE" w14:textId="77777777" w:rsidR="00B47EF2" w:rsidRDefault="00B47EF2">
      <w:pPr>
        <w:spacing w:after="0" w:line="240" w:lineRule="auto"/>
        <w:jc w:val="both"/>
        <w:rPr>
          <w:rFonts w:ascii="Arial" w:eastAsia="Arial" w:hAnsi="Arial" w:cs="Arial"/>
          <w:sz w:val="20"/>
          <w:szCs w:val="20"/>
        </w:rPr>
      </w:pPr>
    </w:p>
    <w:p w14:paraId="6931601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78.</w:t>
      </w:r>
      <w:r>
        <w:rPr>
          <w:rFonts w:ascii="Arial" w:eastAsia="Arial" w:hAnsi="Arial" w:cs="Arial"/>
          <w:sz w:val="20"/>
          <w:szCs w:val="20"/>
        </w:rPr>
        <w:t xml:space="preserve"> Cuando dos o más personas participen en una infracción o falta, la responsabilidad se determinará de manera individual, sin perjuicio de la responsabilidad solidaria por los daños ocasionados.</w:t>
      </w:r>
    </w:p>
    <w:p w14:paraId="2640684A" w14:textId="77777777" w:rsidR="00B47EF2" w:rsidRDefault="00B47EF2">
      <w:pPr>
        <w:spacing w:after="0" w:line="240" w:lineRule="auto"/>
        <w:jc w:val="both"/>
        <w:rPr>
          <w:rFonts w:ascii="Arial" w:eastAsia="Arial" w:hAnsi="Arial" w:cs="Arial"/>
          <w:sz w:val="20"/>
          <w:szCs w:val="20"/>
        </w:rPr>
      </w:pPr>
    </w:p>
    <w:p w14:paraId="0FEDA41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w:t>
      </w:r>
      <w:r>
        <w:rPr>
          <w:rFonts w:ascii="Arial" w:eastAsia="Arial" w:hAnsi="Arial" w:cs="Arial"/>
          <w:b/>
          <w:bCs/>
          <w:sz w:val="20"/>
          <w:szCs w:val="20"/>
        </w:rPr>
        <w:t>ículo 79.</w:t>
      </w:r>
      <w:r>
        <w:rPr>
          <w:rFonts w:ascii="Arial" w:eastAsia="Arial" w:hAnsi="Arial" w:cs="Arial"/>
          <w:sz w:val="20"/>
          <w:szCs w:val="20"/>
        </w:rPr>
        <w:t xml:space="preserve"> Cuando en un mismo hecho se configuren varias infracciones o faltas, se podrán aplicar de manera acumulativa las medidas correspondientes, observando los principios de proporcionalidad y equidad.</w:t>
      </w:r>
    </w:p>
    <w:p w14:paraId="2ABDE672" w14:textId="77777777" w:rsidR="00B47EF2" w:rsidRDefault="00B47EF2">
      <w:pPr>
        <w:spacing w:after="0" w:line="240" w:lineRule="auto"/>
        <w:jc w:val="both"/>
        <w:rPr>
          <w:rFonts w:ascii="Arial" w:eastAsia="Arial" w:hAnsi="Arial" w:cs="Arial"/>
          <w:sz w:val="20"/>
          <w:szCs w:val="20"/>
        </w:rPr>
      </w:pPr>
    </w:p>
    <w:p w14:paraId="523E6B3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80.</w:t>
      </w:r>
      <w:r>
        <w:rPr>
          <w:rFonts w:ascii="Arial" w:eastAsia="Arial" w:hAnsi="Arial" w:cs="Arial"/>
          <w:sz w:val="20"/>
          <w:szCs w:val="20"/>
        </w:rPr>
        <w:t xml:space="preserve"> Cuando una conducta esté prevista en</w:t>
      </w:r>
      <w:r>
        <w:rPr>
          <w:rFonts w:ascii="Arial" w:eastAsia="Arial" w:hAnsi="Arial" w:cs="Arial"/>
          <w:sz w:val="20"/>
          <w:szCs w:val="20"/>
        </w:rPr>
        <w:t xml:space="preserve"> este Bando y en otros reglamentos municipales, se aplicará la disposición que resulte más adecuada al caso concreto, sin excluir las responsabilidades adicionales que correspondan.</w:t>
      </w:r>
    </w:p>
    <w:p w14:paraId="3FA33774" w14:textId="77777777" w:rsidR="00B47EF2" w:rsidRDefault="00B47EF2">
      <w:pPr>
        <w:spacing w:after="0" w:line="240" w:lineRule="auto"/>
        <w:jc w:val="both"/>
        <w:rPr>
          <w:rFonts w:ascii="Arial" w:eastAsia="Arial" w:hAnsi="Arial" w:cs="Arial"/>
          <w:sz w:val="20"/>
          <w:szCs w:val="20"/>
        </w:rPr>
      </w:pPr>
    </w:p>
    <w:p w14:paraId="7393324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81.</w:t>
      </w:r>
      <w:r>
        <w:rPr>
          <w:rFonts w:ascii="Arial" w:eastAsia="Arial" w:hAnsi="Arial" w:cs="Arial"/>
          <w:sz w:val="20"/>
          <w:szCs w:val="20"/>
        </w:rPr>
        <w:t xml:space="preserve"> Se considerará reincidente a quien incurra en la misma infra</w:t>
      </w:r>
      <w:r>
        <w:rPr>
          <w:rFonts w:ascii="Arial" w:eastAsia="Arial" w:hAnsi="Arial" w:cs="Arial"/>
          <w:sz w:val="20"/>
          <w:szCs w:val="20"/>
        </w:rPr>
        <w:t>cción o falta dentro de un periodo de un año.</w:t>
      </w:r>
    </w:p>
    <w:p w14:paraId="70FBF500" w14:textId="77777777" w:rsidR="00B47EF2" w:rsidRDefault="00B47EF2">
      <w:pPr>
        <w:spacing w:after="0" w:line="240" w:lineRule="auto"/>
        <w:jc w:val="both"/>
        <w:rPr>
          <w:rFonts w:ascii="Arial" w:eastAsia="Arial" w:hAnsi="Arial" w:cs="Arial"/>
          <w:sz w:val="20"/>
          <w:szCs w:val="20"/>
        </w:rPr>
      </w:pPr>
    </w:p>
    <w:p w14:paraId="0CF2F7EA"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autoridad municipal llevará un registro de infracciones o faltas con el fin de garantizar la correcta aplicación de las sanciones y la identificación de conductas reiteradas.</w:t>
      </w:r>
    </w:p>
    <w:p w14:paraId="601D89AC" w14:textId="77777777" w:rsidR="00B47EF2" w:rsidRDefault="00B47EF2">
      <w:pPr>
        <w:spacing w:after="0" w:line="240" w:lineRule="auto"/>
        <w:jc w:val="center"/>
        <w:rPr>
          <w:rFonts w:ascii="Arial" w:eastAsia="Arial" w:hAnsi="Arial" w:cs="Arial"/>
          <w:b/>
          <w:bCs/>
          <w:sz w:val="20"/>
          <w:szCs w:val="20"/>
        </w:rPr>
      </w:pPr>
    </w:p>
    <w:p w14:paraId="6837782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SEGUNDO </w:t>
      </w:r>
    </w:p>
    <w:p w14:paraId="3308725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LOS PROCE</w:t>
      </w:r>
      <w:r>
        <w:rPr>
          <w:rFonts w:ascii="Arial" w:eastAsia="Arial" w:hAnsi="Arial" w:cs="Arial"/>
          <w:b/>
          <w:bCs/>
          <w:sz w:val="20"/>
          <w:szCs w:val="20"/>
        </w:rPr>
        <w:t>DIMIENTOS DEL CONCILIADOR ANTE FALTAS E INFRACCIONES</w:t>
      </w:r>
    </w:p>
    <w:p w14:paraId="66183499" w14:textId="77777777" w:rsidR="00B47EF2" w:rsidRDefault="00B47EF2">
      <w:pPr>
        <w:spacing w:after="0" w:line="240" w:lineRule="auto"/>
        <w:jc w:val="center"/>
        <w:rPr>
          <w:rFonts w:ascii="Arial" w:eastAsia="Arial" w:hAnsi="Arial" w:cs="Arial"/>
          <w:b/>
          <w:bCs/>
          <w:sz w:val="20"/>
          <w:szCs w:val="20"/>
        </w:rPr>
      </w:pPr>
    </w:p>
    <w:p w14:paraId="49A6B11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82. </w:t>
      </w:r>
      <w:r>
        <w:rPr>
          <w:rFonts w:ascii="Arial" w:eastAsia="Arial" w:hAnsi="Arial" w:cs="Arial"/>
          <w:sz w:val="20"/>
          <w:szCs w:val="20"/>
        </w:rPr>
        <w:t>El presente capítulo establece el procedimiento administrativo para la atención, calificación y sanción de las faltas e infracciones al Bando de Policía y Gobierno por parte del Conciliador</w:t>
      </w:r>
      <w:r>
        <w:rPr>
          <w:rFonts w:ascii="Arial" w:eastAsia="Arial" w:hAnsi="Arial" w:cs="Arial"/>
          <w:sz w:val="20"/>
          <w:szCs w:val="20"/>
        </w:rPr>
        <w:t xml:space="preserve"> Municipal, garantizando el respeto al derecho de audiencia, legalidad y seguridad jurídica de las personas.</w:t>
      </w:r>
    </w:p>
    <w:p w14:paraId="1AE59614" w14:textId="77777777" w:rsidR="00B47EF2" w:rsidRDefault="00B47EF2">
      <w:pPr>
        <w:spacing w:after="0" w:line="240" w:lineRule="auto"/>
        <w:jc w:val="both"/>
        <w:rPr>
          <w:rFonts w:ascii="Arial" w:eastAsia="Arial" w:hAnsi="Arial" w:cs="Arial"/>
          <w:sz w:val="20"/>
          <w:szCs w:val="20"/>
        </w:rPr>
      </w:pPr>
    </w:p>
    <w:p w14:paraId="74BB505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83. </w:t>
      </w:r>
      <w:r>
        <w:rPr>
          <w:rFonts w:ascii="Arial" w:eastAsia="Arial" w:hAnsi="Arial" w:cs="Arial"/>
          <w:sz w:val="20"/>
          <w:szCs w:val="20"/>
        </w:rPr>
        <w:t>El Conciliador Municipal será la autoridad competente para conocer, calificar y sancionar las faltas e infracciones previstas en el p</w:t>
      </w:r>
      <w:r>
        <w:rPr>
          <w:rFonts w:ascii="Arial" w:eastAsia="Arial" w:hAnsi="Arial" w:cs="Arial"/>
          <w:sz w:val="20"/>
          <w:szCs w:val="20"/>
        </w:rPr>
        <w:t>resente Bando y demás disposiciones municipales aplicables.</w:t>
      </w:r>
    </w:p>
    <w:p w14:paraId="5106C41E" w14:textId="77777777" w:rsidR="00B47EF2" w:rsidRDefault="00B47EF2">
      <w:pPr>
        <w:spacing w:after="0" w:line="240" w:lineRule="auto"/>
        <w:jc w:val="both"/>
        <w:rPr>
          <w:rFonts w:ascii="Arial" w:eastAsia="Arial" w:hAnsi="Arial" w:cs="Arial"/>
          <w:sz w:val="20"/>
          <w:szCs w:val="20"/>
        </w:rPr>
      </w:pPr>
    </w:p>
    <w:p w14:paraId="0B9EA5EB"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Para ocupar el cargo de Conciliador Municipal deberán cumplirse los requisitos establecidos en el artículo 161 de la Ley Orgánica Municipal para el Estado de Hidalgo.</w:t>
      </w:r>
    </w:p>
    <w:p w14:paraId="604FD4E0" w14:textId="77777777" w:rsidR="00B47EF2" w:rsidRDefault="00B47EF2">
      <w:pPr>
        <w:spacing w:after="0" w:line="240" w:lineRule="auto"/>
        <w:jc w:val="both"/>
        <w:rPr>
          <w:rFonts w:ascii="Arial" w:eastAsia="Arial" w:hAnsi="Arial" w:cs="Arial"/>
          <w:sz w:val="20"/>
          <w:szCs w:val="20"/>
        </w:rPr>
      </w:pPr>
    </w:p>
    <w:p w14:paraId="71A6918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84. </w:t>
      </w:r>
      <w:r>
        <w:rPr>
          <w:rFonts w:ascii="Arial" w:eastAsia="Arial" w:hAnsi="Arial" w:cs="Arial"/>
          <w:sz w:val="20"/>
          <w:szCs w:val="20"/>
        </w:rPr>
        <w:t>El procedimien</w:t>
      </w:r>
      <w:r>
        <w:rPr>
          <w:rFonts w:ascii="Arial" w:eastAsia="Arial" w:hAnsi="Arial" w:cs="Arial"/>
          <w:sz w:val="20"/>
          <w:szCs w:val="20"/>
        </w:rPr>
        <w:t>to inicia por la Puesta a Disposición por parte del área de Seguridad Pública Municipal en caso de que el infractor sea detenido o bien por la comparecencia voluntaria del ciudadano el cual presentará la boleta de la falta o infracción.</w:t>
      </w:r>
    </w:p>
    <w:p w14:paraId="1E29E76C" w14:textId="77777777" w:rsidR="00B47EF2" w:rsidRDefault="00B47EF2">
      <w:pPr>
        <w:spacing w:after="0" w:line="240" w:lineRule="auto"/>
        <w:jc w:val="both"/>
        <w:rPr>
          <w:rFonts w:ascii="Arial" w:eastAsia="Arial" w:hAnsi="Arial" w:cs="Arial"/>
          <w:sz w:val="20"/>
          <w:szCs w:val="20"/>
        </w:rPr>
      </w:pPr>
    </w:p>
    <w:p w14:paraId="489FEBF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85. </w:t>
      </w:r>
      <w:r>
        <w:rPr>
          <w:rFonts w:ascii="Arial" w:eastAsia="Arial" w:hAnsi="Arial" w:cs="Arial"/>
          <w:sz w:val="20"/>
          <w:szCs w:val="20"/>
        </w:rPr>
        <w:t>Recib</w:t>
      </w:r>
      <w:r>
        <w:rPr>
          <w:rFonts w:ascii="Arial" w:eastAsia="Arial" w:hAnsi="Arial" w:cs="Arial"/>
          <w:sz w:val="20"/>
          <w:szCs w:val="20"/>
        </w:rPr>
        <w:t>ido el asunto, el Conciliador Municipal deberá registrar el caso en el libro de gobierno o sistema de registro correspondiente, integrando el expediente respectivo.</w:t>
      </w:r>
    </w:p>
    <w:p w14:paraId="3A2CDC8B" w14:textId="77777777" w:rsidR="00B47EF2" w:rsidRDefault="00B47EF2">
      <w:pPr>
        <w:spacing w:after="0" w:line="240" w:lineRule="auto"/>
        <w:jc w:val="both"/>
        <w:rPr>
          <w:rFonts w:ascii="Arial" w:eastAsia="Arial" w:hAnsi="Arial" w:cs="Arial"/>
          <w:sz w:val="20"/>
          <w:szCs w:val="20"/>
        </w:rPr>
      </w:pPr>
    </w:p>
    <w:p w14:paraId="66158A9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86. </w:t>
      </w:r>
      <w:r>
        <w:rPr>
          <w:rFonts w:ascii="Arial" w:eastAsia="Arial" w:hAnsi="Arial" w:cs="Arial"/>
          <w:sz w:val="20"/>
          <w:szCs w:val="20"/>
        </w:rPr>
        <w:t>Antes de imponer cualquier sanción, el Conciliador Municipal deberá otorgar al presunto infractor el derecho de audiencia para que manifieste lo que a su derecho convenga y presente pruebas en caso de contar con ellas.</w:t>
      </w:r>
    </w:p>
    <w:p w14:paraId="63730212" w14:textId="77777777" w:rsidR="00B47EF2" w:rsidRDefault="00B47EF2">
      <w:pPr>
        <w:spacing w:after="0" w:line="240" w:lineRule="auto"/>
        <w:jc w:val="both"/>
        <w:rPr>
          <w:rFonts w:ascii="Arial" w:eastAsia="Arial" w:hAnsi="Arial" w:cs="Arial"/>
          <w:sz w:val="20"/>
          <w:szCs w:val="20"/>
        </w:rPr>
      </w:pPr>
    </w:p>
    <w:p w14:paraId="4E235B5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87. </w:t>
      </w:r>
      <w:r>
        <w:rPr>
          <w:rFonts w:ascii="Arial" w:eastAsia="Arial" w:hAnsi="Arial" w:cs="Arial"/>
          <w:sz w:val="20"/>
          <w:szCs w:val="20"/>
        </w:rPr>
        <w:t>Durante la audiencia, e</w:t>
      </w:r>
      <w:r>
        <w:rPr>
          <w:rFonts w:ascii="Arial" w:eastAsia="Arial" w:hAnsi="Arial" w:cs="Arial"/>
          <w:sz w:val="20"/>
          <w:szCs w:val="20"/>
        </w:rPr>
        <w:t>l Conciliador Municipal escuchará a las partes involucradas, analizará los hechos y valorará las pruebas presentadas, para proceder a calificar la falta o infracción.</w:t>
      </w:r>
    </w:p>
    <w:p w14:paraId="3D74A4B3" w14:textId="77777777" w:rsidR="00B47EF2" w:rsidRDefault="00B47EF2">
      <w:pPr>
        <w:spacing w:after="0" w:line="240" w:lineRule="auto"/>
        <w:jc w:val="both"/>
        <w:rPr>
          <w:rFonts w:ascii="Arial" w:eastAsia="Arial" w:hAnsi="Arial" w:cs="Arial"/>
          <w:sz w:val="20"/>
          <w:szCs w:val="20"/>
        </w:rPr>
      </w:pPr>
    </w:p>
    <w:p w14:paraId="3EDF3D6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88. </w:t>
      </w:r>
      <w:r>
        <w:rPr>
          <w:rFonts w:ascii="Arial" w:eastAsia="Arial" w:hAnsi="Arial" w:cs="Arial"/>
          <w:sz w:val="20"/>
          <w:szCs w:val="20"/>
        </w:rPr>
        <w:t>La resolución deberá estar debidamente fundada y motivada, señalando la con</w:t>
      </w:r>
      <w:r>
        <w:rPr>
          <w:rFonts w:ascii="Arial" w:eastAsia="Arial" w:hAnsi="Arial" w:cs="Arial"/>
          <w:sz w:val="20"/>
          <w:szCs w:val="20"/>
        </w:rPr>
        <w:t>ducta infractora, la disposición violada y la sanción correspondiente.</w:t>
      </w:r>
    </w:p>
    <w:p w14:paraId="15441C46" w14:textId="77777777" w:rsidR="00B47EF2" w:rsidRDefault="00B47EF2">
      <w:pPr>
        <w:spacing w:after="0" w:line="240" w:lineRule="auto"/>
        <w:jc w:val="both"/>
        <w:rPr>
          <w:rFonts w:ascii="Arial" w:eastAsia="Arial" w:hAnsi="Arial" w:cs="Arial"/>
          <w:sz w:val="20"/>
          <w:szCs w:val="20"/>
        </w:rPr>
      </w:pPr>
    </w:p>
    <w:p w14:paraId="70FD5A3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89. </w:t>
      </w:r>
      <w:r>
        <w:rPr>
          <w:rFonts w:ascii="Arial" w:eastAsia="Arial" w:hAnsi="Arial" w:cs="Arial"/>
          <w:sz w:val="20"/>
          <w:szCs w:val="20"/>
        </w:rPr>
        <w:t>Las multas deberán pagarse en la Tesorería Municipal dentro del plazo establecido por la autoridad conciliadora.</w:t>
      </w:r>
    </w:p>
    <w:p w14:paraId="427A869C" w14:textId="77777777" w:rsidR="00B47EF2" w:rsidRDefault="00B47EF2">
      <w:pPr>
        <w:spacing w:after="0" w:line="240" w:lineRule="auto"/>
        <w:jc w:val="both"/>
        <w:rPr>
          <w:rFonts w:ascii="Arial" w:eastAsia="Arial" w:hAnsi="Arial" w:cs="Arial"/>
          <w:sz w:val="20"/>
          <w:szCs w:val="20"/>
        </w:rPr>
      </w:pPr>
    </w:p>
    <w:p w14:paraId="718AE31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90. </w:t>
      </w:r>
      <w:r>
        <w:rPr>
          <w:rFonts w:ascii="Arial" w:eastAsia="Arial" w:hAnsi="Arial" w:cs="Arial"/>
          <w:sz w:val="20"/>
          <w:szCs w:val="20"/>
        </w:rPr>
        <w:t>Todas las resoluciones emitidas deberán asentarse en el libro de registro correspondiente.</w:t>
      </w:r>
    </w:p>
    <w:p w14:paraId="7837C492" w14:textId="77777777" w:rsidR="00B47EF2" w:rsidRDefault="00B47EF2">
      <w:pPr>
        <w:spacing w:after="0" w:line="240" w:lineRule="auto"/>
        <w:jc w:val="both"/>
        <w:rPr>
          <w:rFonts w:ascii="Arial" w:eastAsia="Arial" w:hAnsi="Arial" w:cs="Arial"/>
          <w:sz w:val="20"/>
          <w:szCs w:val="20"/>
        </w:rPr>
      </w:pPr>
    </w:p>
    <w:p w14:paraId="0E7D0AC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91. </w:t>
      </w:r>
      <w:r>
        <w:rPr>
          <w:rFonts w:ascii="Arial" w:eastAsia="Arial" w:hAnsi="Arial" w:cs="Arial"/>
          <w:sz w:val="20"/>
          <w:szCs w:val="20"/>
        </w:rPr>
        <w:t>Cuando de los hechos se advierta la posible comisión de un delito, el Conciliador Municipal deberá dar vista inmediata a la autoridad competente.</w:t>
      </w:r>
    </w:p>
    <w:p w14:paraId="6E124F60" w14:textId="77777777" w:rsidR="00B47EF2" w:rsidRDefault="00B47EF2">
      <w:pPr>
        <w:spacing w:after="0" w:line="240" w:lineRule="auto"/>
        <w:jc w:val="both"/>
        <w:rPr>
          <w:rFonts w:ascii="Arial" w:eastAsia="Arial" w:hAnsi="Arial" w:cs="Arial"/>
          <w:sz w:val="20"/>
          <w:szCs w:val="20"/>
        </w:rPr>
      </w:pPr>
    </w:p>
    <w:p w14:paraId="4F7BF7B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w:t>
      </w:r>
      <w:r>
        <w:rPr>
          <w:rFonts w:ascii="Arial" w:eastAsia="Arial" w:hAnsi="Arial" w:cs="Arial"/>
          <w:b/>
          <w:bCs/>
          <w:sz w:val="20"/>
          <w:szCs w:val="20"/>
        </w:rPr>
        <w:t xml:space="preserve">culo 92. </w:t>
      </w:r>
      <w:r>
        <w:rPr>
          <w:rFonts w:ascii="Arial" w:eastAsia="Arial" w:hAnsi="Arial" w:cs="Arial"/>
          <w:sz w:val="20"/>
          <w:szCs w:val="20"/>
        </w:rPr>
        <w:t>En lo no previsto en el presente capítulo se aplicarán de manera supletoria las disposiciones legales estatales y municipales correspondientes.</w:t>
      </w:r>
    </w:p>
    <w:p w14:paraId="61DBA376" w14:textId="77777777" w:rsidR="00B47EF2" w:rsidRDefault="00B47EF2">
      <w:pPr>
        <w:spacing w:after="0" w:line="240" w:lineRule="auto"/>
        <w:jc w:val="both"/>
        <w:rPr>
          <w:rFonts w:ascii="Arial" w:eastAsia="Arial" w:hAnsi="Arial" w:cs="Arial"/>
          <w:b/>
          <w:bCs/>
          <w:sz w:val="20"/>
          <w:szCs w:val="20"/>
        </w:rPr>
      </w:pPr>
    </w:p>
    <w:p w14:paraId="421AE09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TERCERO</w:t>
      </w:r>
    </w:p>
    <w:p w14:paraId="1C273BA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DEL MECANISMO DE CONCILIACIÓN DE CONFLICTO ENTRE PARTICULARES</w:t>
      </w:r>
    </w:p>
    <w:p w14:paraId="282848FD" w14:textId="77777777" w:rsidR="00B47EF2" w:rsidRDefault="00B47EF2">
      <w:pPr>
        <w:spacing w:after="0" w:line="240" w:lineRule="auto"/>
        <w:jc w:val="center"/>
        <w:rPr>
          <w:rFonts w:ascii="Arial" w:eastAsia="Arial" w:hAnsi="Arial" w:cs="Arial"/>
          <w:b/>
          <w:bCs/>
          <w:sz w:val="20"/>
          <w:szCs w:val="20"/>
        </w:rPr>
      </w:pPr>
    </w:p>
    <w:p w14:paraId="2C84EB2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93. </w:t>
      </w:r>
      <w:r>
        <w:rPr>
          <w:rFonts w:ascii="Arial" w:eastAsia="Arial" w:hAnsi="Arial" w:cs="Arial"/>
          <w:sz w:val="20"/>
          <w:szCs w:val="20"/>
        </w:rPr>
        <w:t>El presen</w:t>
      </w:r>
      <w:r>
        <w:rPr>
          <w:rFonts w:ascii="Arial" w:eastAsia="Arial" w:hAnsi="Arial" w:cs="Arial"/>
          <w:sz w:val="20"/>
          <w:szCs w:val="20"/>
        </w:rPr>
        <w:t>te procedimiento tiene por objeto establecer las etapas, reglas y formalidades mediante las cuales el Conciliador Municipal interviene en la solución de conflictos entre particulares, privilegiando el diálogo, la mediación y la solución pacífica de controv</w:t>
      </w:r>
      <w:r>
        <w:rPr>
          <w:rFonts w:ascii="Arial" w:eastAsia="Arial" w:hAnsi="Arial" w:cs="Arial"/>
          <w:sz w:val="20"/>
          <w:szCs w:val="20"/>
        </w:rPr>
        <w:t>ersias, conforme a los principios de legalidad, imparcialidad, equidad, confidencialidad y buena fe.</w:t>
      </w:r>
    </w:p>
    <w:p w14:paraId="023DF776" w14:textId="77777777" w:rsidR="00B47EF2" w:rsidRDefault="00B47EF2">
      <w:pPr>
        <w:spacing w:after="0" w:line="240" w:lineRule="auto"/>
        <w:jc w:val="both"/>
        <w:rPr>
          <w:rFonts w:ascii="Arial" w:eastAsia="Arial" w:hAnsi="Arial" w:cs="Arial"/>
          <w:sz w:val="20"/>
          <w:szCs w:val="20"/>
        </w:rPr>
      </w:pPr>
    </w:p>
    <w:p w14:paraId="1E4B178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94. </w:t>
      </w:r>
      <w:r>
        <w:rPr>
          <w:rFonts w:ascii="Arial" w:eastAsia="Arial" w:hAnsi="Arial" w:cs="Arial"/>
          <w:sz w:val="20"/>
          <w:szCs w:val="20"/>
        </w:rPr>
        <w:t>El procedimiento inicia a petición de parte interesada, de forma verbal o por escrito.</w:t>
      </w:r>
      <w:r>
        <w:rPr>
          <w:rFonts w:ascii="Arial" w:eastAsia="Arial" w:hAnsi="Arial" w:cs="Arial"/>
          <w:sz w:val="20"/>
          <w:szCs w:val="20"/>
        </w:rPr>
        <w:br/>
        <w:t>La solicitud deberá contener:</w:t>
      </w:r>
    </w:p>
    <w:p w14:paraId="41D154BB" w14:textId="77777777" w:rsidR="00B47EF2" w:rsidRDefault="00B47EF2">
      <w:pPr>
        <w:spacing w:after="0" w:line="240" w:lineRule="auto"/>
        <w:jc w:val="both"/>
        <w:rPr>
          <w:rFonts w:ascii="Arial" w:eastAsia="Arial" w:hAnsi="Arial" w:cs="Arial"/>
          <w:sz w:val="20"/>
          <w:szCs w:val="20"/>
        </w:rPr>
      </w:pPr>
    </w:p>
    <w:p w14:paraId="16AC6280" w14:textId="77777777" w:rsidR="00B47EF2" w:rsidRDefault="00655E7A">
      <w:pPr>
        <w:numPr>
          <w:ilvl w:val="0"/>
          <w:numId w:val="4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Nombre y domicilio del solicitante;</w:t>
      </w:r>
    </w:p>
    <w:p w14:paraId="6E4B96CC" w14:textId="77777777" w:rsidR="00B47EF2" w:rsidRDefault="00655E7A">
      <w:pPr>
        <w:numPr>
          <w:ilvl w:val="0"/>
          <w:numId w:val="4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Nombre de la persona con quien desea conciliar; y </w:t>
      </w:r>
    </w:p>
    <w:p w14:paraId="64E50931" w14:textId="77777777" w:rsidR="00B47EF2" w:rsidRDefault="00655E7A">
      <w:pPr>
        <w:numPr>
          <w:ilvl w:val="0"/>
          <w:numId w:val="4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Descripción breve de los hechos.</w:t>
      </w:r>
    </w:p>
    <w:p w14:paraId="419E8B05"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7A48201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95.  </w:t>
      </w:r>
      <w:r>
        <w:rPr>
          <w:rFonts w:ascii="Arial" w:eastAsia="Arial" w:hAnsi="Arial" w:cs="Arial"/>
          <w:sz w:val="20"/>
          <w:szCs w:val="20"/>
        </w:rPr>
        <w:t>El Conciliador Municipal analizará la solicitud y verificará que el asunto sea de su competencia.</w:t>
      </w:r>
      <w:r>
        <w:rPr>
          <w:rFonts w:ascii="Arial" w:eastAsia="Arial" w:hAnsi="Arial" w:cs="Arial"/>
          <w:sz w:val="20"/>
          <w:szCs w:val="20"/>
        </w:rPr>
        <w:br/>
        <w:t>En caso de ser proceden</w:t>
      </w:r>
      <w:r>
        <w:rPr>
          <w:rFonts w:ascii="Arial" w:eastAsia="Arial" w:hAnsi="Arial" w:cs="Arial"/>
          <w:sz w:val="20"/>
          <w:szCs w:val="20"/>
        </w:rPr>
        <w:t>te, se admitirá la solicitud; de lo contrario, se orientará al solicitante.</w:t>
      </w:r>
    </w:p>
    <w:p w14:paraId="3C0349E7" w14:textId="77777777" w:rsidR="00B47EF2" w:rsidRDefault="00B47EF2">
      <w:pPr>
        <w:spacing w:after="0" w:line="240" w:lineRule="auto"/>
        <w:jc w:val="both"/>
        <w:rPr>
          <w:rFonts w:ascii="Arial" w:eastAsia="Arial" w:hAnsi="Arial" w:cs="Arial"/>
          <w:sz w:val="20"/>
          <w:szCs w:val="20"/>
        </w:rPr>
      </w:pPr>
    </w:p>
    <w:p w14:paraId="6536E40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96. </w:t>
      </w:r>
      <w:r>
        <w:rPr>
          <w:rFonts w:ascii="Arial" w:eastAsia="Arial" w:hAnsi="Arial" w:cs="Arial"/>
          <w:sz w:val="20"/>
          <w:szCs w:val="20"/>
        </w:rPr>
        <w:t xml:space="preserve">Se girará citatorio a la parte señalada, indicando fecha, hora, lugar y motivo. El citatorio tendrá que entregarse de manera física en el domicilio de las partes. Se </w:t>
      </w:r>
      <w:r>
        <w:rPr>
          <w:rFonts w:ascii="Arial" w:eastAsia="Arial" w:hAnsi="Arial" w:cs="Arial"/>
          <w:sz w:val="20"/>
          <w:szCs w:val="20"/>
        </w:rPr>
        <w:t>procurará prontitud en la audiencia.</w:t>
      </w:r>
    </w:p>
    <w:p w14:paraId="05D6DAD4" w14:textId="77777777" w:rsidR="00B47EF2" w:rsidRDefault="00B47EF2">
      <w:pPr>
        <w:spacing w:after="0" w:line="240" w:lineRule="auto"/>
        <w:jc w:val="both"/>
        <w:rPr>
          <w:rFonts w:ascii="Arial" w:eastAsia="Arial" w:hAnsi="Arial" w:cs="Arial"/>
          <w:sz w:val="20"/>
          <w:szCs w:val="20"/>
        </w:rPr>
      </w:pPr>
    </w:p>
    <w:p w14:paraId="1E95BB4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97. </w:t>
      </w:r>
      <w:r>
        <w:rPr>
          <w:rFonts w:ascii="Arial" w:eastAsia="Arial" w:hAnsi="Arial" w:cs="Arial"/>
          <w:sz w:val="20"/>
          <w:szCs w:val="20"/>
        </w:rPr>
        <w:t>El Conciliador Municipal verificará la presencia de las partes y explicará el procedimiento. Cada parte expondrá su versión y se facilitará el diálogo y propondrá soluciones. Si hay acuerdo, se elaborará u</w:t>
      </w:r>
      <w:r>
        <w:rPr>
          <w:rFonts w:ascii="Arial" w:eastAsia="Arial" w:hAnsi="Arial" w:cs="Arial"/>
          <w:sz w:val="20"/>
          <w:szCs w:val="20"/>
        </w:rPr>
        <w:t>n convenio firmado por las partes.</w:t>
      </w:r>
    </w:p>
    <w:p w14:paraId="713E5879" w14:textId="77777777" w:rsidR="00B47EF2" w:rsidRDefault="00B47EF2">
      <w:pPr>
        <w:spacing w:after="0" w:line="240" w:lineRule="auto"/>
        <w:jc w:val="both"/>
        <w:rPr>
          <w:rFonts w:ascii="Arial" w:eastAsia="Arial" w:hAnsi="Arial" w:cs="Arial"/>
          <w:sz w:val="20"/>
          <w:szCs w:val="20"/>
        </w:rPr>
      </w:pPr>
    </w:p>
    <w:p w14:paraId="7FD5174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98. </w:t>
      </w:r>
      <w:r>
        <w:rPr>
          <w:rFonts w:ascii="Arial" w:eastAsia="Arial" w:hAnsi="Arial" w:cs="Arial"/>
          <w:sz w:val="20"/>
          <w:szCs w:val="20"/>
        </w:rPr>
        <w:t>El convenio tendrá carácter obligatorio. En caso de incumplimiento, podrá hacerse valer ante la autoridad judicial competente.</w:t>
      </w:r>
    </w:p>
    <w:p w14:paraId="2CEC2D8F" w14:textId="77777777" w:rsidR="00B47EF2" w:rsidRDefault="00B47EF2">
      <w:pPr>
        <w:spacing w:after="0" w:line="240" w:lineRule="auto"/>
        <w:jc w:val="both"/>
        <w:rPr>
          <w:rFonts w:ascii="Arial" w:eastAsia="Arial" w:hAnsi="Arial" w:cs="Arial"/>
          <w:sz w:val="20"/>
          <w:szCs w:val="20"/>
        </w:rPr>
      </w:pPr>
    </w:p>
    <w:p w14:paraId="7B9C842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99. </w:t>
      </w:r>
      <w:r>
        <w:rPr>
          <w:rFonts w:ascii="Arial" w:eastAsia="Arial" w:hAnsi="Arial" w:cs="Arial"/>
          <w:sz w:val="20"/>
          <w:szCs w:val="20"/>
        </w:rPr>
        <w:t>Si una parte no comparece, se podrá emitir hasta un tercer citator</w:t>
      </w:r>
      <w:r>
        <w:rPr>
          <w:rFonts w:ascii="Arial" w:eastAsia="Arial" w:hAnsi="Arial" w:cs="Arial"/>
          <w:sz w:val="20"/>
          <w:szCs w:val="20"/>
        </w:rPr>
        <w:t>io. De persistir la inasistencia, se concluye el procedimiento. Y se salvaguarda el derecho del solicitante para hacerlo valer por otra vía.</w:t>
      </w:r>
    </w:p>
    <w:p w14:paraId="3E872875" w14:textId="77777777" w:rsidR="00B47EF2" w:rsidRDefault="00B47EF2">
      <w:pPr>
        <w:spacing w:after="0" w:line="240" w:lineRule="auto"/>
        <w:jc w:val="both"/>
        <w:rPr>
          <w:rFonts w:ascii="Arial" w:eastAsia="Arial" w:hAnsi="Arial" w:cs="Arial"/>
          <w:sz w:val="20"/>
          <w:szCs w:val="20"/>
        </w:rPr>
      </w:pPr>
    </w:p>
    <w:p w14:paraId="6227EB3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100. </w:t>
      </w:r>
      <w:r>
        <w:rPr>
          <w:rFonts w:ascii="Arial" w:eastAsia="Arial" w:hAnsi="Arial" w:cs="Arial"/>
          <w:sz w:val="20"/>
          <w:szCs w:val="20"/>
        </w:rPr>
        <w:t>El procedimiento concluye por acuerdo de las partes, por falta de voluntad de las partes, por incomparecencia de alguna de las partes o incompetencia legal del Conciliador Municipal.</w:t>
      </w:r>
    </w:p>
    <w:p w14:paraId="30788217" w14:textId="77777777" w:rsidR="00B47EF2" w:rsidRDefault="00B47EF2">
      <w:pPr>
        <w:spacing w:after="0" w:line="240" w:lineRule="auto"/>
        <w:jc w:val="both"/>
        <w:rPr>
          <w:rFonts w:ascii="Arial" w:eastAsia="Arial" w:hAnsi="Arial" w:cs="Arial"/>
          <w:sz w:val="20"/>
          <w:szCs w:val="20"/>
        </w:rPr>
      </w:pPr>
    </w:p>
    <w:p w14:paraId="1A237AA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101.</w:t>
      </w:r>
      <w:r>
        <w:rPr>
          <w:rFonts w:ascii="Arial" w:eastAsia="Arial" w:hAnsi="Arial" w:cs="Arial"/>
          <w:sz w:val="20"/>
          <w:szCs w:val="20"/>
        </w:rPr>
        <w:t xml:space="preserve"> Son temas de competencia del Conciliador Municipal, los si</w:t>
      </w:r>
      <w:r>
        <w:rPr>
          <w:rFonts w:ascii="Arial" w:eastAsia="Arial" w:hAnsi="Arial" w:cs="Arial"/>
          <w:sz w:val="20"/>
          <w:szCs w:val="20"/>
        </w:rPr>
        <w:t xml:space="preserve">guientes: </w:t>
      </w:r>
    </w:p>
    <w:p w14:paraId="5E2551C0" w14:textId="77777777" w:rsidR="00B47EF2" w:rsidRDefault="00B47EF2">
      <w:pPr>
        <w:spacing w:after="0" w:line="240" w:lineRule="auto"/>
        <w:jc w:val="both"/>
        <w:rPr>
          <w:rFonts w:ascii="Arial" w:eastAsia="Arial" w:hAnsi="Arial" w:cs="Arial"/>
          <w:sz w:val="20"/>
          <w:szCs w:val="20"/>
        </w:rPr>
      </w:pPr>
    </w:p>
    <w:p w14:paraId="58BE20F8" w14:textId="77777777" w:rsidR="00B47EF2" w:rsidRDefault="00655E7A">
      <w:pPr>
        <w:numPr>
          <w:ilvl w:val="0"/>
          <w:numId w:val="3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Conflictos vecinales;</w:t>
      </w:r>
    </w:p>
    <w:p w14:paraId="1103AB5B" w14:textId="77777777" w:rsidR="00B47EF2" w:rsidRDefault="00655E7A">
      <w:pPr>
        <w:numPr>
          <w:ilvl w:val="0"/>
          <w:numId w:val="3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Convivencia social; y</w:t>
      </w:r>
    </w:p>
    <w:p w14:paraId="54D16CB1" w14:textId="77777777" w:rsidR="00B47EF2" w:rsidRDefault="00655E7A">
      <w:pPr>
        <w:numPr>
          <w:ilvl w:val="0"/>
          <w:numId w:val="3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Daños menores y controversias civiles de baja cuantía.</w:t>
      </w:r>
    </w:p>
    <w:p w14:paraId="0143A9B5"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1BD22B5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Se excluyen delitos y violencia familiar, los cuales es obligación del Conciliador Municipal canalizar a la autoridad judicial competente.</w:t>
      </w:r>
    </w:p>
    <w:p w14:paraId="68D59759" w14:textId="77777777" w:rsidR="00B47EF2" w:rsidRDefault="00B47EF2">
      <w:pPr>
        <w:spacing w:after="0" w:line="240" w:lineRule="auto"/>
        <w:jc w:val="center"/>
        <w:rPr>
          <w:rFonts w:ascii="Arial" w:eastAsia="Arial" w:hAnsi="Arial" w:cs="Arial"/>
          <w:b/>
          <w:bCs/>
          <w:sz w:val="20"/>
          <w:szCs w:val="20"/>
        </w:rPr>
      </w:pPr>
    </w:p>
    <w:p w14:paraId="651C288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CUARTO </w:t>
      </w:r>
    </w:p>
    <w:p w14:paraId="044AC61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EN MATERIA DE ACTIVIDADES COMERCIALES, ESPECTÁCULOS Y USO DE ESPACIOS PÚBLICOS</w:t>
      </w:r>
    </w:p>
    <w:p w14:paraId="439D2E8D" w14:textId="77777777" w:rsidR="00B47EF2" w:rsidRDefault="00B47EF2">
      <w:pPr>
        <w:spacing w:after="0" w:line="240" w:lineRule="auto"/>
        <w:jc w:val="center"/>
        <w:rPr>
          <w:rFonts w:ascii="Arial" w:eastAsia="Arial" w:hAnsi="Arial" w:cs="Arial"/>
          <w:b/>
          <w:bCs/>
          <w:sz w:val="20"/>
          <w:szCs w:val="20"/>
        </w:rPr>
      </w:pPr>
    </w:p>
    <w:p w14:paraId="000FAFC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102.</w:t>
      </w:r>
      <w:r>
        <w:rPr>
          <w:rFonts w:ascii="Arial" w:eastAsia="Arial" w:hAnsi="Arial" w:cs="Arial"/>
          <w:sz w:val="20"/>
          <w:szCs w:val="20"/>
        </w:rPr>
        <w:t xml:space="preserve"> Corresponde al área de Reglamentos y Espectáculos del Municipio de Chilcuautla, en el ámbito de sus atribuciones, la vigilancia, supervisión y ejecución de las disposiciones relacionadas con actividades comerciales previstas en el presente Bando y en el R</w:t>
      </w:r>
      <w:r>
        <w:rPr>
          <w:rFonts w:ascii="Arial" w:eastAsia="Arial" w:hAnsi="Arial" w:cs="Arial"/>
          <w:sz w:val="20"/>
          <w:szCs w:val="20"/>
        </w:rPr>
        <w:t>eglamento de Comercio, mercado, tianguis, puestos fijos, semifijos y ambulantaje del Municipio de Chilcuautla, Hidalgo.</w:t>
      </w:r>
    </w:p>
    <w:p w14:paraId="74D7A6AE" w14:textId="77777777" w:rsidR="00B47EF2" w:rsidRDefault="00B47EF2">
      <w:pPr>
        <w:spacing w:after="0" w:line="240" w:lineRule="auto"/>
        <w:jc w:val="both"/>
        <w:rPr>
          <w:rFonts w:ascii="Arial" w:eastAsia="Arial" w:hAnsi="Arial" w:cs="Arial"/>
          <w:sz w:val="20"/>
          <w:szCs w:val="20"/>
        </w:rPr>
      </w:pPr>
    </w:p>
    <w:p w14:paraId="10225A4D"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Dicha unidad administrativa será responsable de:</w:t>
      </w:r>
    </w:p>
    <w:p w14:paraId="10EEEB41" w14:textId="77777777" w:rsidR="00B47EF2" w:rsidRDefault="00B47EF2">
      <w:pPr>
        <w:spacing w:after="0" w:line="240" w:lineRule="auto"/>
        <w:jc w:val="both"/>
        <w:rPr>
          <w:rFonts w:ascii="Arial" w:eastAsia="Arial" w:hAnsi="Arial" w:cs="Arial"/>
          <w:sz w:val="20"/>
          <w:szCs w:val="20"/>
        </w:rPr>
      </w:pPr>
    </w:p>
    <w:p w14:paraId="38C3E7B1" w14:textId="77777777" w:rsidR="00B47EF2" w:rsidRDefault="00655E7A">
      <w:pPr>
        <w:numPr>
          <w:ilvl w:val="0"/>
          <w:numId w:val="3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Verificar el cumplimiento de las disposiciones en materia de comercio, mercados, tian</w:t>
      </w:r>
      <w:r>
        <w:rPr>
          <w:rFonts w:ascii="Arial" w:eastAsia="Arial" w:hAnsi="Arial" w:cs="Arial"/>
          <w:color w:val="000000"/>
          <w:sz w:val="20"/>
          <w:szCs w:val="20"/>
        </w:rPr>
        <w:t>guis, puestos fijos, semifijos y ambulantaje;</w:t>
      </w:r>
    </w:p>
    <w:p w14:paraId="4E9C4B4A" w14:textId="77777777" w:rsidR="00B47EF2" w:rsidRDefault="00655E7A">
      <w:pPr>
        <w:numPr>
          <w:ilvl w:val="0"/>
          <w:numId w:val="3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de inspección y vigilancia en establecimientos y espacios donde se desarrollen actividades comerciales;</w:t>
      </w:r>
    </w:p>
    <w:p w14:paraId="5D01357D" w14:textId="77777777" w:rsidR="00B47EF2" w:rsidRDefault="00655E7A">
      <w:pPr>
        <w:numPr>
          <w:ilvl w:val="0"/>
          <w:numId w:val="3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Detectar e intervenir en la comisión de faltas en materia comercial;</w:t>
      </w:r>
    </w:p>
    <w:p w14:paraId="126DF3ED" w14:textId="77777777" w:rsidR="00B47EF2" w:rsidRDefault="00655E7A">
      <w:pPr>
        <w:numPr>
          <w:ilvl w:val="0"/>
          <w:numId w:val="3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Ejecutar las medidas c</w:t>
      </w:r>
      <w:r>
        <w:rPr>
          <w:rFonts w:ascii="Arial" w:eastAsia="Arial" w:hAnsi="Arial" w:cs="Arial"/>
          <w:color w:val="000000"/>
          <w:sz w:val="20"/>
          <w:szCs w:val="20"/>
        </w:rPr>
        <w:t>orrectivas que correspondan, conforme a la normativa aplicable; y</w:t>
      </w:r>
    </w:p>
    <w:p w14:paraId="1F3373B6" w14:textId="77777777" w:rsidR="00B47EF2" w:rsidRDefault="00655E7A">
      <w:pPr>
        <w:numPr>
          <w:ilvl w:val="0"/>
          <w:numId w:val="3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Coordinarse con otras áreas de la Administración Pública Municipal para garantizar el orden, la legalidad y la adecuada prestación de actividades comerciales.</w:t>
      </w:r>
    </w:p>
    <w:p w14:paraId="13EAD1D4" w14:textId="77777777" w:rsidR="00B47EF2" w:rsidRDefault="00B47EF2">
      <w:pPr>
        <w:tabs>
          <w:tab w:val="left" w:pos="567"/>
        </w:tabs>
        <w:spacing w:after="0" w:line="240" w:lineRule="auto"/>
        <w:jc w:val="both"/>
        <w:rPr>
          <w:rFonts w:ascii="Arial" w:eastAsia="Arial" w:hAnsi="Arial" w:cs="Arial"/>
          <w:sz w:val="20"/>
          <w:szCs w:val="20"/>
        </w:rPr>
      </w:pPr>
    </w:p>
    <w:p w14:paraId="32807B2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Lo anterior se realizará sin p</w:t>
      </w:r>
      <w:r>
        <w:rPr>
          <w:rFonts w:ascii="Arial" w:eastAsia="Arial" w:hAnsi="Arial" w:cs="Arial"/>
          <w:sz w:val="20"/>
          <w:szCs w:val="20"/>
        </w:rPr>
        <w:t>erjuicio de las facultades que correspondan a otras autoridades municipales competentes.</w:t>
      </w:r>
    </w:p>
    <w:p w14:paraId="06011F13" w14:textId="77777777" w:rsidR="00B47EF2" w:rsidRDefault="00B47EF2">
      <w:pPr>
        <w:spacing w:after="0" w:line="240" w:lineRule="auto"/>
        <w:jc w:val="both"/>
        <w:rPr>
          <w:rFonts w:ascii="Arial" w:eastAsia="Arial" w:hAnsi="Arial" w:cs="Arial"/>
          <w:b/>
          <w:bCs/>
          <w:sz w:val="20"/>
          <w:szCs w:val="20"/>
        </w:rPr>
      </w:pPr>
    </w:p>
    <w:p w14:paraId="7411CD3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103.</w:t>
      </w:r>
      <w:r>
        <w:rPr>
          <w:rFonts w:ascii="Arial" w:eastAsia="Arial" w:hAnsi="Arial" w:cs="Arial"/>
          <w:sz w:val="20"/>
          <w:szCs w:val="20"/>
        </w:rPr>
        <w:t xml:space="preserve"> El presente capítulo tiene por objeto establecer las faltas administrativas de carácter general relacionadas con el ejercicio de actividades comerciales</w:t>
      </w:r>
      <w:r>
        <w:rPr>
          <w:rFonts w:ascii="Arial" w:eastAsia="Arial" w:hAnsi="Arial" w:cs="Arial"/>
          <w:sz w:val="20"/>
          <w:szCs w:val="20"/>
        </w:rPr>
        <w:t>, la realización de espectáculos públicos, el uso de espacios públicos y el desarrollo de actividades económicas dentro del territorio municipal.</w:t>
      </w:r>
    </w:p>
    <w:p w14:paraId="69FA31A9" w14:textId="77777777" w:rsidR="00B47EF2" w:rsidRDefault="00B47EF2">
      <w:pPr>
        <w:spacing w:after="0" w:line="240" w:lineRule="auto"/>
        <w:jc w:val="both"/>
        <w:rPr>
          <w:rFonts w:ascii="Arial" w:eastAsia="Arial" w:hAnsi="Arial" w:cs="Arial"/>
          <w:sz w:val="20"/>
          <w:szCs w:val="20"/>
        </w:rPr>
      </w:pPr>
    </w:p>
    <w:p w14:paraId="3E4FFE4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disposiciones contenidas en este apartado serán aplicables sin perjuicio de lo establecido en los reglame</w:t>
      </w:r>
      <w:r>
        <w:rPr>
          <w:rFonts w:ascii="Arial" w:eastAsia="Arial" w:hAnsi="Arial" w:cs="Arial"/>
          <w:sz w:val="20"/>
          <w:szCs w:val="20"/>
        </w:rPr>
        <w:t>ntos municipales específicos en la materia.</w:t>
      </w:r>
    </w:p>
    <w:p w14:paraId="1DDADA7D" w14:textId="77777777" w:rsidR="00B47EF2" w:rsidRDefault="00B47EF2">
      <w:pPr>
        <w:spacing w:after="0" w:line="240" w:lineRule="auto"/>
        <w:jc w:val="both"/>
        <w:rPr>
          <w:rFonts w:ascii="Arial" w:eastAsia="Arial" w:hAnsi="Arial" w:cs="Arial"/>
          <w:sz w:val="20"/>
          <w:szCs w:val="20"/>
        </w:rPr>
      </w:pPr>
    </w:p>
    <w:p w14:paraId="6FFCA81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104.</w:t>
      </w:r>
      <w:r>
        <w:rPr>
          <w:rFonts w:ascii="Arial" w:eastAsia="Arial" w:hAnsi="Arial" w:cs="Arial"/>
          <w:sz w:val="20"/>
          <w:szCs w:val="20"/>
        </w:rPr>
        <w:t xml:space="preserve"> Las faltas previstas en este capítulo tienen carácter general y complementario, por lo que su aplicación será independiente de las faltas y sanciones establecidas en el Reglamentos de Comercio, mer</w:t>
      </w:r>
      <w:r>
        <w:rPr>
          <w:rFonts w:ascii="Arial" w:eastAsia="Arial" w:hAnsi="Arial" w:cs="Arial"/>
          <w:sz w:val="20"/>
          <w:szCs w:val="20"/>
        </w:rPr>
        <w:t>cado, tianguis, puestos fijos, semifijos y ambulantaje del Municipio de Chilcuautla, Hidalgo.</w:t>
      </w:r>
    </w:p>
    <w:p w14:paraId="4AC8E9B9" w14:textId="77777777" w:rsidR="00B47EF2" w:rsidRDefault="00B47EF2">
      <w:pPr>
        <w:spacing w:after="0" w:line="240" w:lineRule="auto"/>
        <w:jc w:val="both"/>
        <w:rPr>
          <w:rFonts w:ascii="Arial" w:eastAsia="Arial" w:hAnsi="Arial" w:cs="Arial"/>
          <w:sz w:val="20"/>
          <w:szCs w:val="20"/>
        </w:rPr>
      </w:pPr>
    </w:p>
    <w:p w14:paraId="18BB2BC3"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caso de concurrencia de faltas, la autoridad municipal podrá aplicar las sanciones correspondientes conforme a cada ordenamiento, respetando en todo momento los principios de legalidad y proporcionalidad.</w:t>
      </w:r>
    </w:p>
    <w:p w14:paraId="5F8A8B3D" w14:textId="77777777" w:rsidR="00B47EF2" w:rsidRDefault="00B47EF2">
      <w:pPr>
        <w:spacing w:after="0" w:line="240" w:lineRule="auto"/>
        <w:rPr>
          <w:rFonts w:ascii="Arial" w:eastAsia="Arial" w:hAnsi="Arial" w:cs="Arial"/>
          <w:sz w:val="20"/>
          <w:szCs w:val="20"/>
        </w:rPr>
      </w:pPr>
    </w:p>
    <w:p w14:paraId="610C943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SECCIÓN PRIMERA</w:t>
      </w:r>
    </w:p>
    <w:p w14:paraId="3A9F529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EN MATERIA DE COM</w:t>
      </w:r>
      <w:r>
        <w:rPr>
          <w:rFonts w:ascii="Arial" w:eastAsia="Arial" w:hAnsi="Arial" w:cs="Arial"/>
          <w:b/>
          <w:bCs/>
          <w:sz w:val="20"/>
          <w:szCs w:val="20"/>
        </w:rPr>
        <w:t>ERCIO, MERCADO Y VÍA PÚBLICA</w:t>
      </w:r>
    </w:p>
    <w:p w14:paraId="0D2FEBFC" w14:textId="77777777" w:rsidR="00B47EF2" w:rsidRDefault="00B47EF2">
      <w:pPr>
        <w:spacing w:after="0" w:line="240" w:lineRule="auto"/>
        <w:rPr>
          <w:rFonts w:ascii="Arial" w:eastAsia="Arial" w:hAnsi="Arial" w:cs="Arial"/>
          <w:sz w:val="20"/>
          <w:szCs w:val="20"/>
        </w:rPr>
      </w:pPr>
    </w:p>
    <w:p w14:paraId="027CCB7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105.</w:t>
      </w:r>
      <w:r>
        <w:rPr>
          <w:rFonts w:ascii="Arial" w:eastAsia="Arial" w:hAnsi="Arial" w:cs="Arial"/>
          <w:sz w:val="20"/>
          <w:szCs w:val="20"/>
        </w:rPr>
        <w:t xml:space="preserve"> Las disposiciones de esta sección son aplicables a todas las personas físicas o morales que realicen actividades comerciales dentro del Municipio, incluyendo aquellas que operen en mercado, tianguis, establecimie</w:t>
      </w:r>
      <w:r>
        <w:rPr>
          <w:rFonts w:ascii="Arial" w:eastAsia="Arial" w:hAnsi="Arial" w:cs="Arial"/>
          <w:sz w:val="20"/>
          <w:szCs w:val="20"/>
        </w:rPr>
        <w:t>ntos, puestos fijos, semifijos o en modalidad ambulante.</w:t>
      </w:r>
    </w:p>
    <w:p w14:paraId="08962817" w14:textId="77777777" w:rsidR="00B47EF2" w:rsidRDefault="00B47EF2">
      <w:pPr>
        <w:spacing w:after="0" w:line="240" w:lineRule="auto"/>
        <w:jc w:val="both"/>
        <w:rPr>
          <w:rFonts w:ascii="Arial" w:eastAsia="Arial" w:hAnsi="Arial" w:cs="Arial"/>
          <w:sz w:val="20"/>
          <w:szCs w:val="20"/>
        </w:rPr>
      </w:pPr>
    </w:p>
    <w:p w14:paraId="038CB30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106.</w:t>
      </w:r>
      <w:r>
        <w:rPr>
          <w:rFonts w:ascii="Arial" w:eastAsia="Arial" w:hAnsi="Arial" w:cs="Arial"/>
          <w:sz w:val="20"/>
          <w:szCs w:val="20"/>
        </w:rPr>
        <w:t xml:space="preserve"> La autoridad municipal privilegiará, en las faltas de menor gravedad o de primera ocasión, medidas preventivas, correctivas y de orientación, a efecto de promover el cumplimiento de la</w:t>
      </w:r>
      <w:r>
        <w:rPr>
          <w:rFonts w:ascii="Arial" w:eastAsia="Arial" w:hAnsi="Arial" w:cs="Arial"/>
          <w:sz w:val="20"/>
          <w:szCs w:val="20"/>
        </w:rPr>
        <w:t xml:space="preserve"> normativa y fortalecer la convivencia en los espacios de comercio.</w:t>
      </w:r>
    </w:p>
    <w:p w14:paraId="47BC041F" w14:textId="77777777" w:rsidR="00B47EF2" w:rsidRDefault="00B47EF2">
      <w:pPr>
        <w:spacing w:after="0" w:line="240" w:lineRule="auto"/>
        <w:jc w:val="both"/>
        <w:rPr>
          <w:rFonts w:ascii="Arial" w:eastAsia="Arial" w:hAnsi="Arial" w:cs="Arial"/>
          <w:sz w:val="20"/>
          <w:szCs w:val="20"/>
        </w:rPr>
      </w:pPr>
    </w:p>
    <w:p w14:paraId="12F6F0E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Asimismo, podrá implementar acciones de supervisión, regularización y acompañamiento a las personas que realicen actividades comerciales dentro del Municipio.</w:t>
      </w:r>
    </w:p>
    <w:p w14:paraId="2683D5F6" w14:textId="77777777" w:rsidR="00B47EF2" w:rsidRDefault="00B47EF2">
      <w:pPr>
        <w:spacing w:after="0" w:line="240" w:lineRule="auto"/>
        <w:jc w:val="both"/>
        <w:rPr>
          <w:rFonts w:ascii="Arial" w:eastAsia="Arial" w:hAnsi="Arial" w:cs="Arial"/>
          <w:sz w:val="20"/>
          <w:szCs w:val="20"/>
        </w:rPr>
      </w:pPr>
    </w:p>
    <w:p w14:paraId="2AB3F94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107.</w:t>
      </w:r>
      <w:r>
        <w:rPr>
          <w:rFonts w:ascii="Arial" w:eastAsia="Arial" w:hAnsi="Arial" w:cs="Arial"/>
          <w:sz w:val="20"/>
          <w:szCs w:val="20"/>
        </w:rPr>
        <w:t xml:space="preserve"> Las personas </w:t>
      </w:r>
      <w:r>
        <w:rPr>
          <w:rFonts w:ascii="Arial" w:eastAsia="Arial" w:hAnsi="Arial" w:cs="Arial"/>
          <w:sz w:val="20"/>
          <w:szCs w:val="20"/>
        </w:rPr>
        <w:t>que realicen actividades comerciales dentro del Municipio deberán desarrollar sus actividades respetando el orden público, la convivencia social, la seguridad, la salubridad y el entorno.</w:t>
      </w:r>
    </w:p>
    <w:p w14:paraId="556E5056" w14:textId="77777777" w:rsidR="00B47EF2" w:rsidRDefault="00B47EF2">
      <w:pPr>
        <w:spacing w:after="0" w:line="240" w:lineRule="auto"/>
        <w:jc w:val="both"/>
        <w:rPr>
          <w:rFonts w:ascii="Arial" w:eastAsia="Arial" w:hAnsi="Arial" w:cs="Arial"/>
          <w:sz w:val="20"/>
          <w:szCs w:val="20"/>
        </w:rPr>
      </w:pPr>
    </w:p>
    <w:p w14:paraId="040CDAA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Asimismo, cualquier persona podrá presentar quejas o reportes ante </w:t>
      </w:r>
      <w:r>
        <w:rPr>
          <w:rFonts w:ascii="Arial" w:eastAsia="Arial" w:hAnsi="Arial" w:cs="Arial"/>
          <w:sz w:val="20"/>
          <w:szCs w:val="20"/>
        </w:rPr>
        <w:t>la autoridad municipal respecto de irregularidades en el ejercicio del comercio, la autoridad deberá garantizar, en su caso, la confidencialidad de quien la formule, conforme a la normativa aplicable.</w:t>
      </w:r>
    </w:p>
    <w:p w14:paraId="7C2CB8E4" w14:textId="77777777" w:rsidR="00B47EF2" w:rsidRDefault="00B47EF2">
      <w:pPr>
        <w:spacing w:after="0" w:line="240" w:lineRule="auto"/>
        <w:jc w:val="both"/>
        <w:rPr>
          <w:rFonts w:ascii="Arial" w:eastAsia="Arial" w:hAnsi="Arial" w:cs="Arial"/>
          <w:sz w:val="20"/>
          <w:szCs w:val="20"/>
        </w:rPr>
      </w:pPr>
    </w:p>
    <w:p w14:paraId="5ABDF19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108.</w:t>
      </w:r>
      <w:r>
        <w:rPr>
          <w:rFonts w:ascii="Arial" w:eastAsia="Arial" w:hAnsi="Arial" w:cs="Arial"/>
          <w:sz w:val="20"/>
          <w:szCs w:val="20"/>
        </w:rPr>
        <w:t xml:space="preserve"> Se consideran faltas en materia de comer</w:t>
      </w:r>
      <w:r>
        <w:rPr>
          <w:rFonts w:ascii="Arial" w:eastAsia="Arial" w:hAnsi="Arial" w:cs="Arial"/>
          <w:sz w:val="20"/>
          <w:szCs w:val="20"/>
        </w:rPr>
        <w:t>cio:</w:t>
      </w:r>
    </w:p>
    <w:p w14:paraId="43E959DC" w14:textId="77777777" w:rsidR="00B47EF2" w:rsidRDefault="00B47EF2">
      <w:pPr>
        <w:spacing w:after="0" w:line="240" w:lineRule="auto"/>
        <w:jc w:val="both"/>
        <w:rPr>
          <w:rFonts w:ascii="Arial" w:eastAsia="Arial" w:hAnsi="Arial" w:cs="Arial"/>
          <w:sz w:val="20"/>
          <w:szCs w:val="20"/>
        </w:rPr>
      </w:pPr>
    </w:p>
    <w:p w14:paraId="6A29355F"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actividades comerciales sin contar con la autorización, permiso o licencia correspondiente emitida por la autoridad municipal competente;</w:t>
      </w:r>
    </w:p>
    <w:p w14:paraId="49F15F4B"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Instalar, operar o ampliar puestos fijos, semifijos o ambulantes en lugares no autorizados;</w:t>
      </w:r>
    </w:p>
    <w:p w14:paraId="4BE19BA9"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Obstruir la vía pública, accesos, accesos destinados para personas con discapacidad, banquetas o espacios de uso común con motivo de actividades comerciales;</w:t>
      </w:r>
    </w:p>
    <w:p w14:paraId="291D6CF3"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Ejerce</w:t>
      </w:r>
      <w:r>
        <w:rPr>
          <w:rFonts w:ascii="Arial" w:eastAsia="Arial" w:hAnsi="Arial" w:cs="Arial"/>
          <w:color w:val="000000"/>
          <w:sz w:val="20"/>
          <w:szCs w:val="20"/>
        </w:rPr>
        <w:t>r el comercio en condiciones que afecten la seguridad, salubridad, movilidad o tranquilidad de la población;</w:t>
      </w:r>
    </w:p>
    <w:p w14:paraId="68E975D9"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con las disposiciones relativas a horarios, ubicación o giro autorizado;</w:t>
      </w:r>
    </w:p>
    <w:p w14:paraId="5F5B0249"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acumulación de residuos derivados de la actividad comerc</w:t>
      </w:r>
      <w:r>
        <w:rPr>
          <w:rFonts w:ascii="Arial" w:eastAsia="Arial" w:hAnsi="Arial" w:cs="Arial"/>
          <w:color w:val="000000"/>
          <w:sz w:val="20"/>
          <w:szCs w:val="20"/>
        </w:rPr>
        <w:t>ial sin realizar su adecuada disposición;</w:t>
      </w:r>
    </w:p>
    <w:p w14:paraId="41739F68"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el orden público o generar conflictos en espacios de comercio; y</w:t>
      </w:r>
    </w:p>
    <w:p w14:paraId="0BB74069" w14:textId="77777777" w:rsidR="00B47EF2" w:rsidRDefault="00655E7A">
      <w:pPr>
        <w:numPr>
          <w:ilvl w:val="0"/>
          <w:numId w:val="2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prácticas comerciales que afecten la convivencia social o el interés colectivo.</w:t>
      </w:r>
    </w:p>
    <w:p w14:paraId="102EB7A4" w14:textId="77777777" w:rsidR="00B47EF2" w:rsidRDefault="00B47EF2">
      <w:pPr>
        <w:spacing w:after="0" w:line="240" w:lineRule="auto"/>
        <w:jc w:val="both"/>
        <w:rPr>
          <w:rFonts w:ascii="Arial" w:eastAsia="Arial" w:hAnsi="Arial" w:cs="Arial"/>
          <w:sz w:val="20"/>
          <w:szCs w:val="20"/>
        </w:rPr>
      </w:pPr>
    </w:p>
    <w:p w14:paraId="6B47CA9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109.</w:t>
      </w:r>
      <w:r>
        <w:rPr>
          <w:rFonts w:ascii="Arial" w:eastAsia="Arial" w:hAnsi="Arial" w:cs="Arial"/>
          <w:sz w:val="20"/>
          <w:szCs w:val="20"/>
        </w:rPr>
        <w:t xml:space="preserve"> Las faltas administrativas en materia</w:t>
      </w:r>
      <w:r>
        <w:rPr>
          <w:rFonts w:ascii="Arial" w:eastAsia="Arial" w:hAnsi="Arial" w:cs="Arial"/>
          <w:sz w:val="20"/>
          <w:szCs w:val="20"/>
        </w:rPr>
        <w:t xml:space="preserve"> de comercio serán sancionadas por el Conciliador Municipal, atendiendo a la gravedad de la conducta, la reincidencia y las circunstancias particulares del caso.</w:t>
      </w:r>
    </w:p>
    <w:p w14:paraId="3C341604" w14:textId="77777777" w:rsidR="00B47EF2" w:rsidRDefault="00B47EF2">
      <w:pPr>
        <w:spacing w:after="0" w:line="240" w:lineRule="auto"/>
        <w:jc w:val="both"/>
        <w:rPr>
          <w:rFonts w:ascii="Arial" w:eastAsia="Arial" w:hAnsi="Arial" w:cs="Arial"/>
          <w:sz w:val="20"/>
          <w:szCs w:val="20"/>
        </w:rPr>
      </w:pPr>
    </w:p>
    <w:p w14:paraId="353D6767"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podrán consistir en:</w:t>
      </w:r>
    </w:p>
    <w:p w14:paraId="0FB4ACFE" w14:textId="77777777" w:rsidR="00B47EF2" w:rsidRDefault="00B47EF2">
      <w:pPr>
        <w:spacing w:after="0" w:line="240" w:lineRule="auto"/>
        <w:jc w:val="both"/>
        <w:rPr>
          <w:rFonts w:ascii="Arial" w:eastAsia="Arial" w:hAnsi="Arial" w:cs="Arial"/>
          <w:sz w:val="20"/>
          <w:szCs w:val="20"/>
        </w:rPr>
      </w:pPr>
    </w:p>
    <w:p w14:paraId="215D4632" w14:textId="77777777" w:rsidR="00B47EF2" w:rsidRDefault="00655E7A">
      <w:pPr>
        <w:numPr>
          <w:ilvl w:val="0"/>
          <w:numId w:val="3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que se impondrá desde cinco (5) hasta cien (100) Unidades de Medida y Actualización (UMA) de acuerdo con la naturaleza de la falta;</w:t>
      </w:r>
    </w:p>
    <w:p w14:paraId="125AAF4E" w14:textId="77777777" w:rsidR="00B47EF2" w:rsidRDefault="00655E7A">
      <w:pPr>
        <w:numPr>
          <w:ilvl w:val="0"/>
          <w:numId w:val="3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Clausura temporal o definitiva del establecimiento, puesto o actividad comercial, cuando la falta lo amerite;</w:t>
      </w:r>
    </w:p>
    <w:p w14:paraId="3C03ED39" w14:textId="77777777" w:rsidR="00B47EF2" w:rsidRDefault="00655E7A">
      <w:pPr>
        <w:numPr>
          <w:ilvl w:val="0"/>
          <w:numId w:val="3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Retiro o</w:t>
      </w:r>
      <w:r>
        <w:rPr>
          <w:rFonts w:ascii="Arial" w:eastAsia="Arial" w:hAnsi="Arial" w:cs="Arial"/>
          <w:color w:val="000000"/>
          <w:sz w:val="20"/>
          <w:szCs w:val="20"/>
        </w:rPr>
        <w:t xml:space="preserve"> aseguramiento de mercancía, mobiliario o instalaciones utilizadas en la actividad irregular; y</w:t>
      </w:r>
    </w:p>
    <w:p w14:paraId="7DB06BC9" w14:textId="77777777" w:rsidR="00B47EF2" w:rsidRDefault="00655E7A">
      <w:pPr>
        <w:numPr>
          <w:ilvl w:val="0"/>
          <w:numId w:val="3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cuando resulte procedente como medida alternativa.</w:t>
      </w:r>
    </w:p>
    <w:p w14:paraId="7423F42E" w14:textId="77777777" w:rsidR="00B47EF2" w:rsidRDefault="00B47EF2">
      <w:pPr>
        <w:spacing w:after="0" w:line="240" w:lineRule="auto"/>
        <w:jc w:val="both"/>
        <w:rPr>
          <w:rFonts w:ascii="Arial" w:eastAsia="Arial" w:hAnsi="Arial" w:cs="Arial"/>
          <w:sz w:val="20"/>
          <w:szCs w:val="20"/>
        </w:rPr>
      </w:pPr>
    </w:p>
    <w:p w14:paraId="225B73C9"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todos los casos, la sanción deberá ser proporcional, fundada y motivada</w:t>
      </w:r>
      <w:r>
        <w:rPr>
          <w:rFonts w:ascii="Arial" w:eastAsia="Arial" w:hAnsi="Arial" w:cs="Arial"/>
          <w:sz w:val="20"/>
          <w:szCs w:val="20"/>
        </w:rPr>
        <w:t>, garantizando el derecho de audiencia de la persona infractora.</w:t>
      </w:r>
    </w:p>
    <w:p w14:paraId="2975AF3A" w14:textId="77777777" w:rsidR="00B47EF2" w:rsidRDefault="00B47EF2">
      <w:pPr>
        <w:spacing w:after="0" w:line="240" w:lineRule="auto"/>
        <w:jc w:val="both"/>
        <w:rPr>
          <w:rFonts w:ascii="Arial" w:eastAsia="Arial" w:hAnsi="Arial" w:cs="Arial"/>
          <w:sz w:val="20"/>
          <w:szCs w:val="20"/>
        </w:rPr>
      </w:pPr>
    </w:p>
    <w:p w14:paraId="22D0094E"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SECCIÓN SEGUNDA</w:t>
      </w:r>
    </w:p>
    <w:p w14:paraId="2201C8E2"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EN MATERIA DE ESPECTÁCULOS Y EVENTOS PÚBLICOS</w:t>
      </w:r>
    </w:p>
    <w:p w14:paraId="39844DE2" w14:textId="77777777" w:rsidR="00B47EF2" w:rsidRDefault="00B47EF2">
      <w:pPr>
        <w:spacing w:after="0" w:line="240" w:lineRule="auto"/>
        <w:rPr>
          <w:rFonts w:ascii="Arial" w:eastAsia="Arial" w:hAnsi="Arial" w:cs="Arial"/>
          <w:sz w:val="20"/>
          <w:szCs w:val="20"/>
        </w:rPr>
      </w:pPr>
    </w:p>
    <w:p w14:paraId="23ACB16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110.</w:t>
      </w:r>
      <w:r>
        <w:rPr>
          <w:rFonts w:ascii="Arial" w:eastAsia="Arial" w:hAnsi="Arial" w:cs="Arial"/>
          <w:sz w:val="20"/>
          <w:szCs w:val="20"/>
        </w:rPr>
        <w:t xml:space="preserve"> Las disposiciones de esta sección serán aplicables a toda persona que organice, promueva o realice </w:t>
      </w:r>
      <w:r>
        <w:rPr>
          <w:rFonts w:ascii="Arial" w:eastAsia="Arial" w:hAnsi="Arial" w:cs="Arial"/>
          <w:sz w:val="20"/>
          <w:szCs w:val="20"/>
        </w:rPr>
        <w:t>espectáculos, eventos públicos, actividades recreativas o concentraciones en espacios públicos o de acceso al público dentro del Municipio.</w:t>
      </w:r>
    </w:p>
    <w:p w14:paraId="331E1E73" w14:textId="77777777" w:rsidR="00B47EF2" w:rsidRDefault="00B47EF2">
      <w:pPr>
        <w:spacing w:after="0" w:line="240" w:lineRule="auto"/>
        <w:jc w:val="both"/>
        <w:rPr>
          <w:rFonts w:ascii="Arial" w:eastAsia="Arial" w:hAnsi="Arial" w:cs="Arial"/>
          <w:sz w:val="20"/>
          <w:szCs w:val="20"/>
        </w:rPr>
      </w:pPr>
    </w:p>
    <w:p w14:paraId="2582E27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111.</w:t>
      </w:r>
      <w:r>
        <w:rPr>
          <w:rFonts w:ascii="Arial" w:eastAsia="Arial" w:hAnsi="Arial" w:cs="Arial"/>
          <w:sz w:val="20"/>
          <w:szCs w:val="20"/>
        </w:rPr>
        <w:t xml:space="preserve"> Se consideran faltas:</w:t>
      </w:r>
    </w:p>
    <w:p w14:paraId="2935D987" w14:textId="77777777" w:rsidR="00B47EF2" w:rsidRDefault="00B47EF2">
      <w:pPr>
        <w:spacing w:after="0" w:line="240" w:lineRule="auto"/>
        <w:jc w:val="both"/>
        <w:rPr>
          <w:rFonts w:ascii="Arial" w:eastAsia="Arial" w:hAnsi="Arial" w:cs="Arial"/>
          <w:sz w:val="20"/>
          <w:szCs w:val="20"/>
        </w:rPr>
      </w:pPr>
    </w:p>
    <w:p w14:paraId="11E6C6AB"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espectáculos o eventos sin la autorización correspondiente;</w:t>
      </w:r>
    </w:p>
    <w:p w14:paraId="5D60518E"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Exceder los niveles permitidos de ruido que afecten a la población;</w:t>
      </w:r>
    </w:p>
    <w:p w14:paraId="5325A0B5"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Poner en riesgo la integridad de las personas asistentes por falta de medidas de seguridad;</w:t>
      </w:r>
    </w:p>
    <w:p w14:paraId="65931DB6"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el orden público du</w:t>
      </w:r>
      <w:r>
        <w:rPr>
          <w:rFonts w:ascii="Arial" w:eastAsia="Arial" w:hAnsi="Arial" w:cs="Arial"/>
          <w:color w:val="000000"/>
          <w:sz w:val="20"/>
          <w:szCs w:val="20"/>
        </w:rPr>
        <w:t>rante el desarrollo del evento;</w:t>
      </w:r>
    </w:p>
    <w:p w14:paraId="57E7C6C7"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con los horarios autorizados;</w:t>
      </w:r>
    </w:p>
    <w:p w14:paraId="71C19D34"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conductas que atenten contra la dignidad de las personas o generen violencia;</w:t>
      </w:r>
    </w:p>
    <w:p w14:paraId="2BB8B6B9"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residuos o daños en el espacio público sin realizar su limpieza o reparación correspondie</w:t>
      </w:r>
      <w:r>
        <w:rPr>
          <w:rFonts w:ascii="Arial" w:eastAsia="Arial" w:hAnsi="Arial" w:cs="Arial"/>
          <w:color w:val="000000"/>
          <w:sz w:val="20"/>
          <w:szCs w:val="20"/>
        </w:rPr>
        <w:t>nte; y</w:t>
      </w:r>
    </w:p>
    <w:p w14:paraId="6846A129" w14:textId="77777777" w:rsidR="00B47EF2" w:rsidRDefault="00655E7A">
      <w:pPr>
        <w:numPr>
          <w:ilvl w:val="0"/>
          <w:numId w:val="1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contravenga la normativa municipal aplicable.</w:t>
      </w:r>
    </w:p>
    <w:p w14:paraId="78A18672" w14:textId="77777777" w:rsidR="00B47EF2" w:rsidRDefault="00B47EF2">
      <w:pPr>
        <w:spacing w:after="0" w:line="240" w:lineRule="auto"/>
        <w:jc w:val="both"/>
        <w:rPr>
          <w:rFonts w:ascii="Arial" w:eastAsia="Arial" w:hAnsi="Arial" w:cs="Arial"/>
          <w:sz w:val="20"/>
          <w:szCs w:val="20"/>
        </w:rPr>
      </w:pPr>
    </w:p>
    <w:p w14:paraId="67AFBA7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112.</w:t>
      </w:r>
      <w:r>
        <w:rPr>
          <w:rFonts w:ascii="Arial" w:eastAsia="Arial" w:hAnsi="Arial" w:cs="Arial"/>
          <w:sz w:val="20"/>
          <w:szCs w:val="20"/>
        </w:rPr>
        <w:t xml:space="preserve"> Las faltas en materia de comercio serán sancionadas por el Conciliador Municipal, atendiendo a la gravedad de la conducta, la reincidencia y las circunstancias particulares del caso.</w:t>
      </w:r>
    </w:p>
    <w:p w14:paraId="5B91A5EC" w14:textId="77777777" w:rsidR="00B47EF2" w:rsidRDefault="00B47EF2">
      <w:pPr>
        <w:spacing w:after="0" w:line="240" w:lineRule="auto"/>
        <w:jc w:val="both"/>
        <w:rPr>
          <w:rFonts w:ascii="Arial" w:eastAsia="Arial" w:hAnsi="Arial" w:cs="Arial"/>
          <w:sz w:val="20"/>
          <w:szCs w:val="20"/>
        </w:rPr>
      </w:pPr>
    </w:p>
    <w:p w14:paraId="7D973323"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podrán consistir en:</w:t>
      </w:r>
    </w:p>
    <w:p w14:paraId="2C91AED7" w14:textId="77777777" w:rsidR="00B47EF2" w:rsidRDefault="00B47EF2">
      <w:pPr>
        <w:spacing w:after="0" w:line="240" w:lineRule="auto"/>
        <w:jc w:val="both"/>
        <w:rPr>
          <w:rFonts w:ascii="Arial" w:eastAsia="Arial" w:hAnsi="Arial" w:cs="Arial"/>
          <w:sz w:val="20"/>
          <w:szCs w:val="20"/>
        </w:rPr>
      </w:pPr>
    </w:p>
    <w:p w14:paraId="6BED41F3" w14:textId="77777777" w:rsidR="00B47EF2" w:rsidRDefault="00655E7A">
      <w:pPr>
        <w:numPr>
          <w:ilvl w:val="0"/>
          <w:numId w:val="3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que se impondrá desde cinco (5) hasta cien (100) Unidades de Medida y Actualización (UMA) de acuerdo con la naturaleza de la falta;</w:t>
      </w:r>
    </w:p>
    <w:p w14:paraId="0807EAF0" w14:textId="77777777" w:rsidR="00B47EF2" w:rsidRDefault="00655E7A">
      <w:pPr>
        <w:numPr>
          <w:ilvl w:val="0"/>
          <w:numId w:val="3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Clausura temporal o definitiva del establecimiento, puesto o actividad comercial, cuando la falta lo amerite;</w:t>
      </w:r>
    </w:p>
    <w:p w14:paraId="32CC9CC8" w14:textId="77777777" w:rsidR="00B47EF2" w:rsidRDefault="00655E7A">
      <w:pPr>
        <w:numPr>
          <w:ilvl w:val="0"/>
          <w:numId w:val="3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Retiro o</w:t>
      </w:r>
      <w:r>
        <w:rPr>
          <w:rFonts w:ascii="Arial" w:eastAsia="Arial" w:hAnsi="Arial" w:cs="Arial"/>
          <w:color w:val="000000"/>
          <w:sz w:val="20"/>
          <w:szCs w:val="20"/>
        </w:rPr>
        <w:t xml:space="preserve"> aseguramiento de mercancía, mobiliario o instalaciones utilizadas en la actividad irregular; y</w:t>
      </w:r>
    </w:p>
    <w:p w14:paraId="6EA762D8" w14:textId="77777777" w:rsidR="00B47EF2" w:rsidRDefault="00655E7A">
      <w:pPr>
        <w:numPr>
          <w:ilvl w:val="0"/>
          <w:numId w:val="3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cuando resulte procedente como medida alternativa.</w:t>
      </w:r>
    </w:p>
    <w:p w14:paraId="2687EF88" w14:textId="77777777" w:rsidR="00B47EF2" w:rsidRDefault="00B47EF2">
      <w:pPr>
        <w:tabs>
          <w:tab w:val="left" w:pos="567"/>
        </w:tabs>
        <w:spacing w:after="0" w:line="240" w:lineRule="auto"/>
        <w:jc w:val="both"/>
        <w:rPr>
          <w:rFonts w:ascii="Arial" w:eastAsia="Arial" w:hAnsi="Arial" w:cs="Arial"/>
          <w:sz w:val="20"/>
          <w:szCs w:val="20"/>
        </w:rPr>
      </w:pPr>
    </w:p>
    <w:p w14:paraId="47FD000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todos los casos, la sanción deberá ser proporcional, fundada y motivada</w:t>
      </w:r>
      <w:r>
        <w:rPr>
          <w:rFonts w:ascii="Arial" w:eastAsia="Arial" w:hAnsi="Arial" w:cs="Arial"/>
          <w:sz w:val="20"/>
          <w:szCs w:val="20"/>
        </w:rPr>
        <w:t>, garantizando el derecho de audiencia de la persona infractora.</w:t>
      </w:r>
    </w:p>
    <w:p w14:paraId="4FF63121" w14:textId="77777777" w:rsidR="00B47EF2" w:rsidRDefault="00B47EF2">
      <w:pPr>
        <w:spacing w:after="0" w:line="240" w:lineRule="auto"/>
        <w:jc w:val="both"/>
        <w:rPr>
          <w:rFonts w:ascii="Arial" w:eastAsia="Arial" w:hAnsi="Arial" w:cs="Arial"/>
          <w:sz w:val="20"/>
          <w:szCs w:val="20"/>
        </w:rPr>
      </w:pPr>
    </w:p>
    <w:p w14:paraId="32C7A81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QUINTO</w:t>
      </w:r>
    </w:p>
    <w:p w14:paraId="3089344E"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CONTRA LA SEGURIDAD Y LA CONVIVENCIA COMUNITARIA</w:t>
      </w:r>
    </w:p>
    <w:p w14:paraId="1AA87106" w14:textId="77777777" w:rsidR="00B47EF2" w:rsidRDefault="00B47EF2">
      <w:pPr>
        <w:spacing w:after="0" w:line="240" w:lineRule="auto"/>
        <w:jc w:val="center"/>
        <w:rPr>
          <w:rFonts w:ascii="Arial" w:eastAsia="Arial" w:hAnsi="Arial" w:cs="Arial"/>
          <w:b/>
          <w:bCs/>
          <w:sz w:val="20"/>
          <w:szCs w:val="20"/>
        </w:rPr>
      </w:pPr>
    </w:p>
    <w:p w14:paraId="4B04C11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113.</w:t>
      </w:r>
      <w:r>
        <w:rPr>
          <w:rFonts w:ascii="Arial" w:eastAsia="Arial" w:hAnsi="Arial" w:cs="Arial"/>
          <w:sz w:val="20"/>
          <w:szCs w:val="20"/>
        </w:rPr>
        <w:t xml:space="preserve"> Se consideran faltas contra la seguridad y la convivencia comunitaria aquellas acciones u omisio</w:t>
      </w:r>
      <w:r>
        <w:rPr>
          <w:rFonts w:ascii="Arial" w:eastAsia="Arial" w:hAnsi="Arial" w:cs="Arial"/>
          <w:sz w:val="20"/>
          <w:szCs w:val="20"/>
        </w:rPr>
        <w:t>nes que alteren el orden público, afecten la tranquilidad social, pongan en riesgo la integridad de las personas o vulneren las condiciones de respeto y armonía en el Municipio.</w:t>
      </w:r>
    </w:p>
    <w:p w14:paraId="1070FF0E" w14:textId="77777777" w:rsidR="00B47EF2" w:rsidRDefault="00B47EF2">
      <w:pPr>
        <w:spacing w:after="0" w:line="240" w:lineRule="auto"/>
        <w:jc w:val="both"/>
        <w:rPr>
          <w:rFonts w:ascii="Arial" w:eastAsia="Arial" w:hAnsi="Arial" w:cs="Arial"/>
          <w:sz w:val="20"/>
          <w:szCs w:val="20"/>
        </w:rPr>
      </w:pPr>
    </w:p>
    <w:p w14:paraId="59F5722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114.</w:t>
      </w:r>
      <w:r>
        <w:rPr>
          <w:rFonts w:ascii="Arial" w:eastAsia="Arial" w:hAnsi="Arial" w:cs="Arial"/>
          <w:sz w:val="20"/>
          <w:szCs w:val="20"/>
        </w:rPr>
        <w:t xml:space="preserve"> Para efectos del presente Bando, constituyen faltas:</w:t>
      </w:r>
    </w:p>
    <w:p w14:paraId="382A5475" w14:textId="77777777" w:rsidR="00B47EF2" w:rsidRDefault="00B47EF2">
      <w:pPr>
        <w:spacing w:after="0" w:line="240" w:lineRule="auto"/>
        <w:jc w:val="both"/>
        <w:rPr>
          <w:rFonts w:ascii="Arial" w:eastAsia="Arial" w:hAnsi="Arial" w:cs="Arial"/>
          <w:sz w:val="20"/>
          <w:szCs w:val="20"/>
        </w:rPr>
      </w:pPr>
    </w:p>
    <w:p w14:paraId="4AF6EF1C"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Fumar en espacios públicos donde exista prohibición expresa o en áreas destinadas a la convivencia familiar;</w:t>
      </w:r>
    </w:p>
    <w:p w14:paraId="7E3FE082"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Consumir o inhalar sustancias prohibidas en espacios públicos;</w:t>
      </w:r>
    </w:p>
    <w:p w14:paraId="7394C52C"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Provocar riñas, escándalos o disturbios que alteren la paz social;</w:t>
      </w:r>
    </w:p>
    <w:p w14:paraId="2D5D2332"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ruidos ex</w:t>
      </w:r>
      <w:r>
        <w:rPr>
          <w:rFonts w:ascii="Arial" w:eastAsia="Arial" w:hAnsi="Arial" w:cs="Arial"/>
          <w:color w:val="000000"/>
          <w:sz w:val="20"/>
          <w:szCs w:val="20"/>
        </w:rPr>
        <w:t>cesivos que afecten la tranquilidad de las personas, particularmente en zonas habitacionales o en horarios restringidos;</w:t>
      </w:r>
    </w:p>
    <w:p w14:paraId="691BF287"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actividades recreativas o eventos en la vía pública que representen riesgo para terceros sin autorización;</w:t>
      </w:r>
    </w:p>
    <w:p w14:paraId="70341C2D"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la circula</w:t>
      </w:r>
      <w:r>
        <w:rPr>
          <w:rFonts w:ascii="Arial" w:eastAsia="Arial" w:hAnsi="Arial" w:cs="Arial"/>
          <w:color w:val="000000"/>
          <w:sz w:val="20"/>
          <w:szCs w:val="20"/>
        </w:rPr>
        <w:t xml:space="preserve">ción de animales sin las medidas de control necesarias; </w:t>
      </w:r>
    </w:p>
    <w:p w14:paraId="1A29E336"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Mantener en condiciones inadecuadas a mascotas o animales que estén a su cuidado;</w:t>
      </w:r>
    </w:p>
    <w:p w14:paraId="53FE41A4"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Proferir insultos, amenazas o realizar agresiones físicas o verbales;</w:t>
      </w:r>
    </w:p>
    <w:p w14:paraId="5C29252A"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Consumir o comercializar bebidas alcohólicas en</w:t>
      </w:r>
      <w:r>
        <w:rPr>
          <w:rFonts w:ascii="Arial" w:eastAsia="Arial" w:hAnsi="Arial" w:cs="Arial"/>
          <w:color w:val="000000"/>
          <w:sz w:val="20"/>
          <w:szCs w:val="20"/>
        </w:rPr>
        <w:t xml:space="preserve"> lugares no autorizados o fuera de los horarios permitidos;</w:t>
      </w:r>
    </w:p>
    <w:p w14:paraId="3183AE60"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Portar objetos peligrosos sin causa justificada;</w:t>
      </w:r>
    </w:p>
    <w:p w14:paraId="23C564DB"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Utilizar equipos de sonido, perifoneo o medios de difusión sin autorización o fuera de los límites permitidos;</w:t>
      </w:r>
    </w:p>
    <w:p w14:paraId="66BAE013"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Obstaculizar o interferir con la lab</w:t>
      </w:r>
      <w:r>
        <w:rPr>
          <w:rFonts w:ascii="Arial" w:eastAsia="Arial" w:hAnsi="Arial" w:cs="Arial"/>
          <w:color w:val="000000"/>
          <w:sz w:val="20"/>
          <w:szCs w:val="20"/>
        </w:rPr>
        <w:t>or de las autoridades municipales;</w:t>
      </w:r>
    </w:p>
    <w:p w14:paraId="2A3333C9"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de discriminación, acoso o violencia en cualquier forma;</w:t>
      </w:r>
    </w:p>
    <w:p w14:paraId="09567BAB"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Difundir información falsa que genere alarma o desorden social;</w:t>
      </w:r>
    </w:p>
    <w:p w14:paraId="55D2F3D6"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Interferir en servicios de emergencia o auxilio;</w:t>
      </w:r>
    </w:p>
    <w:p w14:paraId="18E132BC"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o fomentar conductas que impliquen explotación o vulneración de derechos en espacios públicos; y</w:t>
      </w:r>
    </w:p>
    <w:p w14:paraId="12640F8C" w14:textId="77777777" w:rsidR="00B47EF2" w:rsidRDefault="00655E7A">
      <w:pPr>
        <w:numPr>
          <w:ilvl w:val="0"/>
          <w:numId w:val="4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afecte la seguridad, el orden o la convivencia comunitaria.</w:t>
      </w:r>
    </w:p>
    <w:p w14:paraId="23B518A5" w14:textId="77777777" w:rsidR="00B47EF2" w:rsidRDefault="00B47EF2">
      <w:pPr>
        <w:spacing w:after="0" w:line="240" w:lineRule="auto"/>
        <w:jc w:val="both"/>
        <w:rPr>
          <w:rFonts w:ascii="Arial" w:eastAsia="Arial" w:hAnsi="Arial" w:cs="Arial"/>
          <w:sz w:val="20"/>
          <w:szCs w:val="20"/>
        </w:rPr>
      </w:pPr>
    </w:p>
    <w:p w14:paraId="757F40E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115.</w:t>
      </w:r>
      <w:r>
        <w:rPr>
          <w:rFonts w:ascii="Arial" w:eastAsia="Arial" w:hAnsi="Arial" w:cs="Arial"/>
          <w:sz w:val="20"/>
          <w:szCs w:val="20"/>
        </w:rPr>
        <w:t xml:space="preserve"> Las faltas previstas en el presente capítulo se</w:t>
      </w:r>
      <w:r>
        <w:rPr>
          <w:rFonts w:ascii="Arial" w:eastAsia="Arial" w:hAnsi="Arial" w:cs="Arial"/>
          <w:sz w:val="20"/>
          <w:szCs w:val="20"/>
        </w:rPr>
        <w:t>rán sancionadas por el Conciliador Municipal, atendiendo a la gravedad de la conducta, la reincidencia y las circunstancias del caso.</w:t>
      </w:r>
    </w:p>
    <w:p w14:paraId="2DEA3C15" w14:textId="77777777" w:rsidR="00B47EF2" w:rsidRDefault="00B47EF2">
      <w:pPr>
        <w:spacing w:after="0" w:line="240" w:lineRule="auto"/>
        <w:jc w:val="both"/>
        <w:rPr>
          <w:rFonts w:ascii="Arial" w:eastAsia="Arial" w:hAnsi="Arial" w:cs="Arial"/>
          <w:sz w:val="20"/>
          <w:szCs w:val="20"/>
        </w:rPr>
      </w:pPr>
    </w:p>
    <w:p w14:paraId="0E0FBAD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medidas de corrección podrán consistir en:</w:t>
      </w:r>
    </w:p>
    <w:p w14:paraId="0C7F68FB" w14:textId="77777777" w:rsidR="00B47EF2" w:rsidRDefault="00B47EF2">
      <w:pPr>
        <w:spacing w:after="0" w:line="240" w:lineRule="auto"/>
        <w:jc w:val="both"/>
        <w:rPr>
          <w:rFonts w:ascii="Arial" w:eastAsia="Arial" w:hAnsi="Arial" w:cs="Arial"/>
          <w:sz w:val="20"/>
          <w:szCs w:val="20"/>
        </w:rPr>
      </w:pPr>
    </w:p>
    <w:p w14:paraId="0EEB125E" w14:textId="77777777" w:rsidR="00B47EF2" w:rsidRDefault="00655E7A">
      <w:pPr>
        <w:numPr>
          <w:ilvl w:val="0"/>
          <w:numId w:val="5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Amonestación;</w:t>
      </w:r>
    </w:p>
    <w:p w14:paraId="6B2C67ED" w14:textId="77777777" w:rsidR="00B47EF2" w:rsidRDefault="00655E7A">
      <w:pPr>
        <w:numPr>
          <w:ilvl w:val="0"/>
          <w:numId w:val="5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administrativa que podrá imponerse desde cinco (5) hasta cien (100) Unidades de Medida y Actualización (UMA);</w:t>
      </w:r>
    </w:p>
    <w:p w14:paraId="219BEFC0" w14:textId="77777777" w:rsidR="00B47EF2" w:rsidRDefault="00655E7A">
      <w:pPr>
        <w:numPr>
          <w:ilvl w:val="0"/>
          <w:numId w:val="5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horas, cuando la conducta lo amerite; y</w:t>
      </w:r>
    </w:p>
    <w:p w14:paraId="76496DF1" w14:textId="77777777" w:rsidR="00B47EF2" w:rsidRDefault="00655E7A">
      <w:pPr>
        <w:numPr>
          <w:ilvl w:val="0"/>
          <w:numId w:val="5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conforme a lo esta</w:t>
      </w:r>
      <w:r>
        <w:rPr>
          <w:rFonts w:ascii="Arial" w:eastAsia="Arial" w:hAnsi="Arial" w:cs="Arial"/>
          <w:color w:val="000000"/>
          <w:sz w:val="20"/>
          <w:szCs w:val="20"/>
        </w:rPr>
        <w:t>blecido en el presente Bando.</w:t>
      </w:r>
    </w:p>
    <w:p w14:paraId="7A0BA48B" w14:textId="77777777" w:rsidR="00B47EF2" w:rsidRDefault="00B47EF2">
      <w:pPr>
        <w:tabs>
          <w:tab w:val="left" w:pos="567"/>
        </w:tabs>
        <w:spacing w:after="0" w:line="240" w:lineRule="auto"/>
        <w:jc w:val="both"/>
        <w:rPr>
          <w:rFonts w:ascii="Arial" w:eastAsia="Arial" w:hAnsi="Arial" w:cs="Arial"/>
          <w:sz w:val="20"/>
          <w:szCs w:val="20"/>
        </w:rPr>
      </w:pPr>
    </w:p>
    <w:p w14:paraId="2BB45B3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Toda sanción deberá ser proporcional, debidamente fundada y motivada, garantizando el derecho de audiencia de la persona infractora.</w:t>
      </w:r>
    </w:p>
    <w:p w14:paraId="411C040E" w14:textId="77777777" w:rsidR="00B47EF2" w:rsidRDefault="00B47EF2">
      <w:pPr>
        <w:spacing w:after="0" w:line="240" w:lineRule="auto"/>
        <w:jc w:val="both"/>
        <w:rPr>
          <w:rFonts w:ascii="Arial" w:eastAsia="Arial" w:hAnsi="Arial" w:cs="Arial"/>
          <w:sz w:val="20"/>
          <w:szCs w:val="20"/>
        </w:rPr>
      </w:pPr>
    </w:p>
    <w:p w14:paraId="6AD453F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116.</w:t>
      </w:r>
      <w:r>
        <w:rPr>
          <w:rFonts w:ascii="Arial" w:eastAsia="Arial" w:hAnsi="Arial" w:cs="Arial"/>
          <w:sz w:val="20"/>
          <w:szCs w:val="20"/>
        </w:rPr>
        <w:t xml:space="preserve"> En la aplicación de las sanciones, la autoridad privilegiará las medidas de c</w:t>
      </w:r>
      <w:r>
        <w:rPr>
          <w:rFonts w:ascii="Arial" w:eastAsia="Arial" w:hAnsi="Arial" w:cs="Arial"/>
          <w:sz w:val="20"/>
          <w:szCs w:val="20"/>
        </w:rPr>
        <w:t>arácter preventivo, formativo y restaurativo, especialmente en faltas de menor gravedad o de primera ocasión.</w:t>
      </w:r>
    </w:p>
    <w:p w14:paraId="6EA6247D" w14:textId="77777777" w:rsidR="00B47EF2" w:rsidRDefault="00B47EF2">
      <w:pPr>
        <w:spacing w:after="0" w:line="240" w:lineRule="auto"/>
        <w:jc w:val="both"/>
        <w:rPr>
          <w:rFonts w:ascii="Arial" w:eastAsia="Arial" w:hAnsi="Arial" w:cs="Arial"/>
          <w:sz w:val="20"/>
          <w:szCs w:val="20"/>
        </w:rPr>
      </w:pPr>
    </w:p>
    <w:p w14:paraId="76D2AFB1"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Asimismo, podrá promover mecanismos de orientación, mediación y conciliación, con el fin de fortalecer la convivencia pacífica, el respeto mutuo </w:t>
      </w:r>
      <w:r>
        <w:rPr>
          <w:rFonts w:ascii="Arial" w:eastAsia="Arial" w:hAnsi="Arial" w:cs="Arial"/>
          <w:sz w:val="20"/>
          <w:szCs w:val="20"/>
        </w:rPr>
        <w:t>y la cohesión social.</w:t>
      </w:r>
    </w:p>
    <w:p w14:paraId="0BAB02E1" w14:textId="77777777" w:rsidR="00B47EF2" w:rsidRDefault="00B47EF2">
      <w:pPr>
        <w:spacing w:after="0" w:line="240" w:lineRule="auto"/>
        <w:jc w:val="both"/>
        <w:rPr>
          <w:rFonts w:ascii="Arial" w:eastAsia="Arial" w:hAnsi="Arial" w:cs="Arial"/>
          <w:sz w:val="20"/>
          <w:szCs w:val="20"/>
        </w:rPr>
      </w:pPr>
    </w:p>
    <w:p w14:paraId="3A9A22A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117.</w:t>
      </w:r>
      <w:r>
        <w:rPr>
          <w:rFonts w:ascii="Arial" w:eastAsia="Arial" w:hAnsi="Arial" w:cs="Arial"/>
          <w:sz w:val="20"/>
          <w:szCs w:val="20"/>
        </w:rPr>
        <w:t xml:space="preserve"> Todas las personas que habiten, visiten o transiten en el Municipio deberán respetar la integridad, tranquilidad, seguridad y entorno de las demás.</w:t>
      </w:r>
    </w:p>
    <w:p w14:paraId="4630C50D" w14:textId="77777777" w:rsidR="00B47EF2" w:rsidRDefault="00B47EF2">
      <w:pPr>
        <w:spacing w:after="0" w:line="240" w:lineRule="auto"/>
        <w:jc w:val="both"/>
        <w:rPr>
          <w:rFonts w:ascii="Arial" w:eastAsia="Arial" w:hAnsi="Arial" w:cs="Arial"/>
          <w:sz w:val="20"/>
          <w:szCs w:val="20"/>
        </w:rPr>
      </w:pPr>
    </w:p>
    <w:p w14:paraId="58044FC6" w14:textId="77777777" w:rsidR="00B47EF2" w:rsidRDefault="00B47EF2">
      <w:pPr>
        <w:spacing w:after="0" w:line="240" w:lineRule="auto"/>
        <w:jc w:val="both"/>
        <w:rPr>
          <w:rFonts w:ascii="Arial" w:eastAsia="Arial" w:hAnsi="Arial" w:cs="Arial"/>
          <w:sz w:val="20"/>
          <w:szCs w:val="20"/>
        </w:rPr>
      </w:pPr>
    </w:p>
    <w:p w14:paraId="387546C8"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SEXTO</w:t>
      </w:r>
    </w:p>
    <w:p w14:paraId="0629370F"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INFRACCIONES EN MATERIA DE TRÁNSITO Y MOVILIDAD</w:t>
      </w:r>
    </w:p>
    <w:p w14:paraId="7631EA1A" w14:textId="77777777" w:rsidR="00B47EF2" w:rsidRDefault="00B47EF2">
      <w:pPr>
        <w:spacing w:after="0" w:line="240" w:lineRule="auto"/>
        <w:jc w:val="center"/>
        <w:rPr>
          <w:rFonts w:ascii="Arial" w:eastAsia="Arial" w:hAnsi="Arial" w:cs="Arial"/>
          <w:b/>
          <w:bCs/>
          <w:sz w:val="20"/>
          <w:szCs w:val="20"/>
        </w:rPr>
      </w:pPr>
    </w:p>
    <w:p w14:paraId="73EED55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118.</w:t>
      </w:r>
      <w:r>
        <w:rPr>
          <w:rFonts w:ascii="Arial" w:eastAsia="Arial" w:hAnsi="Arial" w:cs="Arial"/>
          <w:sz w:val="20"/>
          <w:szCs w:val="20"/>
        </w:rPr>
        <w:t xml:space="preserve"> Constituyen faltas en materia de tránsito y movilidad todas aquellas conductas u omisiones que vulneren las disposiciones aplicables que pongan en riesgo la seguridad e integridad de pea</w:t>
      </w:r>
      <w:r>
        <w:rPr>
          <w:rFonts w:ascii="Arial" w:eastAsia="Arial" w:hAnsi="Arial" w:cs="Arial"/>
          <w:sz w:val="20"/>
          <w:szCs w:val="20"/>
        </w:rPr>
        <w:t>tones, ciclistas, conductores, pasajeros o de la comunidad en general, así como aquellas que alteren el orden, la seguridad vial o la adecuada circulación dentro del territorio municipal.</w:t>
      </w:r>
    </w:p>
    <w:p w14:paraId="2C7C3C9C" w14:textId="77777777" w:rsidR="00B47EF2" w:rsidRDefault="00B47EF2">
      <w:pPr>
        <w:spacing w:after="0" w:line="240" w:lineRule="auto"/>
        <w:jc w:val="both"/>
        <w:rPr>
          <w:rFonts w:ascii="Arial" w:eastAsia="Arial" w:hAnsi="Arial" w:cs="Arial"/>
          <w:sz w:val="20"/>
          <w:szCs w:val="20"/>
        </w:rPr>
      </w:pPr>
    </w:p>
    <w:p w14:paraId="352DEED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119.</w:t>
      </w:r>
      <w:r>
        <w:rPr>
          <w:rFonts w:ascii="Arial" w:eastAsia="Arial" w:hAnsi="Arial" w:cs="Arial"/>
          <w:sz w:val="20"/>
          <w:szCs w:val="20"/>
        </w:rPr>
        <w:t xml:space="preserve"> La observancia, vigilancia y aplicación de las dispos</w:t>
      </w:r>
      <w:r>
        <w:rPr>
          <w:rFonts w:ascii="Arial" w:eastAsia="Arial" w:hAnsi="Arial" w:cs="Arial"/>
          <w:sz w:val="20"/>
          <w:szCs w:val="20"/>
        </w:rPr>
        <w:t>iciones contenidas en el presente Capítulo corresponderá al área de Seguridad Pública y Tránsito Municipal, o a la dependencia que determine el Ayuntamiento, en el ámbito de sus atribuciones.</w:t>
      </w:r>
    </w:p>
    <w:p w14:paraId="3E304A21" w14:textId="77777777" w:rsidR="00B47EF2" w:rsidRDefault="00B47EF2">
      <w:pPr>
        <w:spacing w:after="0" w:line="240" w:lineRule="auto"/>
        <w:jc w:val="both"/>
        <w:rPr>
          <w:rFonts w:ascii="Arial" w:eastAsia="Arial" w:hAnsi="Arial" w:cs="Arial"/>
          <w:sz w:val="20"/>
          <w:szCs w:val="20"/>
        </w:rPr>
      </w:pPr>
    </w:p>
    <w:p w14:paraId="5D98AB4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120.</w:t>
      </w:r>
      <w:r>
        <w:rPr>
          <w:rFonts w:ascii="Arial" w:eastAsia="Arial" w:hAnsi="Arial" w:cs="Arial"/>
          <w:sz w:val="20"/>
          <w:szCs w:val="20"/>
        </w:rPr>
        <w:t xml:space="preserve"> Se consideran infracciones en materia de tránsito</w:t>
      </w:r>
      <w:r>
        <w:rPr>
          <w:rFonts w:ascii="Arial" w:eastAsia="Arial" w:hAnsi="Arial" w:cs="Arial"/>
          <w:sz w:val="20"/>
          <w:szCs w:val="20"/>
        </w:rPr>
        <w:t xml:space="preserve"> y movilidad, de manera enunciativa más no limitativa, las siguientes:</w:t>
      </w:r>
    </w:p>
    <w:p w14:paraId="44EFB416" w14:textId="77777777" w:rsidR="00B47EF2" w:rsidRDefault="00B47EF2">
      <w:pPr>
        <w:spacing w:after="0" w:line="240" w:lineRule="auto"/>
        <w:jc w:val="both"/>
        <w:rPr>
          <w:rFonts w:ascii="Arial" w:eastAsia="Arial" w:hAnsi="Arial" w:cs="Arial"/>
          <w:sz w:val="20"/>
          <w:szCs w:val="20"/>
        </w:rPr>
      </w:pPr>
    </w:p>
    <w:p w14:paraId="3ADC7C0C"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Conducir cualquier tipo de vehículo sin portar licencia o permiso vigente correspondiente;</w:t>
      </w:r>
    </w:p>
    <w:p w14:paraId="378F99D9"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Operar vehículos en estado de ebriedad o bajo el influjo de sustancias tóxicas, estupefacient</w:t>
      </w:r>
      <w:r>
        <w:rPr>
          <w:rFonts w:ascii="Arial" w:eastAsia="Arial" w:hAnsi="Arial" w:cs="Arial"/>
          <w:color w:val="000000"/>
          <w:sz w:val="20"/>
          <w:szCs w:val="20"/>
        </w:rPr>
        <w:t>es o psicotrópicas;</w:t>
      </w:r>
    </w:p>
    <w:p w14:paraId="1B0DEA3C"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Conducir a exceso de velocidad o realizar maniobras imprudentes o temerarias que pongan en riesgo la integridad de las personas;</w:t>
      </w:r>
    </w:p>
    <w:p w14:paraId="7FDFAF73"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No respetar los límites de velocidad, señalamientos, dispositivos de control vial o disposiciones emitidas </w:t>
      </w:r>
      <w:r>
        <w:rPr>
          <w:rFonts w:ascii="Arial" w:eastAsia="Arial" w:hAnsi="Arial" w:cs="Arial"/>
          <w:color w:val="000000"/>
          <w:sz w:val="20"/>
          <w:szCs w:val="20"/>
        </w:rPr>
        <w:t>por la autoridad competente;</w:t>
      </w:r>
    </w:p>
    <w:p w14:paraId="435ABCB3"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Utilizar teléfonos celulares u otros dispositivos electrónicos durante la conducción, sin el uso de sistemas manos libres;</w:t>
      </w:r>
    </w:p>
    <w:p w14:paraId="0B05E47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Estacionarse en lugares prohibidos, tales como banquetas, rampas para personas con discapacidad, pasos p</w:t>
      </w:r>
      <w:r>
        <w:rPr>
          <w:rFonts w:ascii="Arial" w:eastAsia="Arial" w:hAnsi="Arial" w:cs="Arial"/>
          <w:color w:val="000000"/>
          <w:sz w:val="20"/>
          <w:szCs w:val="20"/>
        </w:rPr>
        <w:t>eatonales, accesos a instituciones públicas, mercado, centros de salud y consultorios médicos;</w:t>
      </w:r>
    </w:p>
    <w:p w14:paraId="7C1B517E"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Obstruir la vía pública, accesos peatonales o zonas de emergencia con vehículos, materiales, mercancías u objetos;</w:t>
      </w:r>
    </w:p>
    <w:p w14:paraId="3F1256EB"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Transportar personas en número superior al aut</w:t>
      </w:r>
      <w:r>
        <w:rPr>
          <w:rFonts w:ascii="Arial" w:eastAsia="Arial" w:hAnsi="Arial" w:cs="Arial"/>
          <w:color w:val="000000"/>
          <w:sz w:val="20"/>
          <w:szCs w:val="20"/>
        </w:rPr>
        <w:t>orizado o en condiciones que comprometan su seguridad;</w:t>
      </w:r>
    </w:p>
    <w:p w14:paraId="3D9D50DC"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utilizar cinturón de seguridad, casco o dispositivos de protección obligatorios conforme al tipo de vehículo;</w:t>
      </w:r>
    </w:p>
    <w:p w14:paraId="5733D971"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Circular con vehículos que no cuenten con placas, tarjeta de circulación o documentación vigente;</w:t>
      </w:r>
    </w:p>
    <w:p w14:paraId="7B29B5D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Instalar o utilizar torretas, sirenas, luces </w:t>
      </w:r>
      <w:r>
        <w:rPr>
          <w:rFonts w:ascii="Arial" w:eastAsia="Arial" w:hAnsi="Arial" w:cs="Arial"/>
          <w:color w:val="000000"/>
          <w:sz w:val="20"/>
          <w:szCs w:val="20"/>
        </w:rPr>
        <w:t>o dispositivos exclusivos de unidades de emergencia sin autorización;</w:t>
      </w:r>
    </w:p>
    <w:p w14:paraId="0A32DC1F"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alterar, retirar o inutilizar señalamientos, semáforos o cualquier dispositivo de control vial;</w:t>
      </w:r>
    </w:p>
    <w:p w14:paraId="5C33360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ceder el paso a peatones en cruces o zonas de preferencia peatonal;</w:t>
      </w:r>
    </w:p>
    <w:p w14:paraId="33AD71AE"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Abandonar el lugar de un accidente o negarse a prestar auxilio cuando sea requerid</w:t>
      </w:r>
      <w:r>
        <w:rPr>
          <w:rFonts w:ascii="Arial" w:eastAsia="Arial" w:hAnsi="Arial" w:cs="Arial"/>
          <w:color w:val="000000"/>
          <w:sz w:val="20"/>
          <w:szCs w:val="20"/>
        </w:rPr>
        <w:t>o;</w:t>
      </w:r>
    </w:p>
    <w:p w14:paraId="1FEEFBB3"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Circular con vehículos que generen contaminación excesiva o ruido por falta de silenciador o modificaciones indebidas;</w:t>
      </w:r>
    </w:p>
    <w:p w14:paraId="2E3AD38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Utilizar la vía pública como taller, lavado de vehículos o para actividades que obstruyan la circulación;</w:t>
      </w:r>
    </w:p>
    <w:p w14:paraId="21D293A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la conducción de ve</w:t>
      </w:r>
      <w:r>
        <w:rPr>
          <w:rFonts w:ascii="Arial" w:eastAsia="Arial" w:hAnsi="Arial" w:cs="Arial"/>
          <w:color w:val="000000"/>
          <w:sz w:val="20"/>
          <w:szCs w:val="20"/>
        </w:rPr>
        <w:t>hículos a menores de edad o personas sin capacidad legal o técnica;</w:t>
      </w:r>
    </w:p>
    <w:p w14:paraId="26782A51"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competencias, arrancones o acrobacias vehiculares;</w:t>
      </w:r>
    </w:p>
    <w:p w14:paraId="6AFC306D"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Invadir, bloquear o hacer uso indebido de espacios destinados a personas con discapacidad, transporte público o servicios de eme</w:t>
      </w:r>
      <w:r>
        <w:rPr>
          <w:rFonts w:ascii="Arial" w:eastAsia="Arial" w:hAnsi="Arial" w:cs="Arial"/>
          <w:color w:val="000000"/>
          <w:sz w:val="20"/>
          <w:szCs w:val="20"/>
        </w:rPr>
        <w:t>rgencia;</w:t>
      </w:r>
    </w:p>
    <w:p w14:paraId="67DABEFB"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Estacionarse en lugares prohibidos;</w:t>
      </w:r>
    </w:p>
    <w:p w14:paraId="4DDD86EA"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Circular con vidrios polarizados que impidan la visibilidad adecuada hacia el interior del vehículo, cuando ello represente un riesgo para la seguridad; y</w:t>
      </w:r>
    </w:p>
    <w:p w14:paraId="468D8FC8" w14:textId="77777777" w:rsidR="00B47EF2" w:rsidRDefault="00655E7A">
      <w:pPr>
        <w:numPr>
          <w:ilvl w:val="0"/>
          <w:numId w:val="5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contravenga el Reglamento de</w:t>
      </w:r>
      <w:r>
        <w:rPr>
          <w:rFonts w:ascii="Arial" w:eastAsia="Arial" w:hAnsi="Arial" w:cs="Arial"/>
          <w:color w:val="000000"/>
          <w:sz w:val="20"/>
          <w:szCs w:val="20"/>
        </w:rPr>
        <w:t xml:space="preserve"> Seguridad Pública y Tránsito Municipal, así como las disposiciones legales aplicables.</w:t>
      </w:r>
    </w:p>
    <w:p w14:paraId="3FD1BE27" w14:textId="77777777" w:rsidR="00B47EF2" w:rsidRDefault="00B47EF2">
      <w:pPr>
        <w:spacing w:after="0" w:line="240" w:lineRule="auto"/>
        <w:jc w:val="both"/>
        <w:rPr>
          <w:rFonts w:ascii="Arial" w:eastAsia="Arial" w:hAnsi="Arial" w:cs="Arial"/>
          <w:sz w:val="20"/>
          <w:szCs w:val="20"/>
        </w:rPr>
      </w:pPr>
    </w:p>
    <w:p w14:paraId="6C78B77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121.</w:t>
      </w:r>
      <w:r>
        <w:rPr>
          <w:rFonts w:ascii="Arial" w:eastAsia="Arial" w:hAnsi="Arial" w:cs="Arial"/>
          <w:sz w:val="20"/>
          <w:szCs w:val="20"/>
        </w:rPr>
        <w:t xml:space="preserve"> Las conductas previstas en el artículo anterior serán sancionadas por el Conciliador Municipal, quien determinará la medida aplicable atendiendo a la gra</w:t>
      </w:r>
      <w:r>
        <w:rPr>
          <w:rFonts w:ascii="Arial" w:eastAsia="Arial" w:hAnsi="Arial" w:cs="Arial"/>
          <w:sz w:val="20"/>
          <w:szCs w:val="20"/>
        </w:rPr>
        <w:t>vedad de la infracción, la reincidencia, el daño ocasionado y las circunstancias particulares del caso.</w:t>
      </w:r>
    </w:p>
    <w:p w14:paraId="6E23D74D" w14:textId="77777777" w:rsidR="00B47EF2" w:rsidRDefault="00B47EF2">
      <w:pPr>
        <w:spacing w:after="0" w:line="240" w:lineRule="auto"/>
        <w:jc w:val="both"/>
        <w:rPr>
          <w:rFonts w:ascii="Arial" w:eastAsia="Arial" w:hAnsi="Arial" w:cs="Arial"/>
          <w:sz w:val="20"/>
          <w:szCs w:val="20"/>
        </w:rPr>
      </w:pPr>
    </w:p>
    <w:p w14:paraId="70079B4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podrán consistir en una o varias de las siguientes:</w:t>
      </w:r>
    </w:p>
    <w:p w14:paraId="6EDD122A" w14:textId="77777777" w:rsidR="00B47EF2" w:rsidRDefault="00B47EF2">
      <w:pPr>
        <w:spacing w:after="0" w:line="240" w:lineRule="auto"/>
        <w:jc w:val="both"/>
        <w:rPr>
          <w:rFonts w:ascii="Arial" w:eastAsia="Arial" w:hAnsi="Arial" w:cs="Arial"/>
          <w:sz w:val="20"/>
          <w:szCs w:val="20"/>
        </w:rPr>
      </w:pPr>
    </w:p>
    <w:p w14:paraId="320EBC96" w14:textId="77777777" w:rsidR="00B47EF2" w:rsidRDefault="00655E7A">
      <w:pPr>
        <w:numPr>
          <w:ilvl w:val="0"/>
          <w:numId w:val="5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Infracciones equivalentes de cinco (5) a ciento cincuenta (150) Unidades de Medida y Actualización (UMA), considerando la naturaleza de la conducta y sus efectos;</w:t>
      </w:r>
    </w:p>
    <w:p w14:paraId="7A658C8C" w14:textId="77777777" w:rsidR="00B47EF2" w:rsidRDefault="00655E7A">
      <w:pPr>
        <w:numPr>
          <w:ilvl w:val="0"/>
          <w:numId w:val="5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(36) horas, conforme a lo dispuesto en el pre</w:t>
      </w:r>
      <w:r>
        <w:rPr>
          <w:rFonts w:ascii="Arial" w:eastAsia="Arial" w:hAnsi="Arial" w:cs="Arial"/>
          <w:color w:val="000000"/>
          <w:sz w:val="20"/>
          <w:szCs w:val="20"/>
        </w:rPr>
        <w:t>sente Bando y la legislación aplicable; y</w:t>
      </w:r>
    </w:p>
    <w:p w14:paraId="24CDD0B2" w14:textId="77777777" w:rsidR="00B47EF2" w:rsidRDefault="00655E7A">
      <w:pPr>
        <w:numPr>
          <w:ilvl w:val="0"/>
          <w:numId w:val="5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w:t>
      </w:r>
    </w:p>
    <w:p w14:paraId="06CBFDA1"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5ACDCF7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todos los casos, las sanciones deberán ser proporcionales, debidamente fundadas y motivadas, garantizando el derecho de audiencia de la persona infractora.</w:t>
      </w:r>
    </w:p>
    <w:p w14:paraId="249D2176" w14:textId="77777777" w:rsidR="00B47EF2" w:rsidRDefault="00B47EF2">
      <w:pPr>
        <w:spacing w:after="0" w:line="240" w:lineRule="auto"/>
        <w:jc w:val="both"/>
        <w:rPr>
          <w:rFonts w:ascii="Arial" w:eastAsia="Arial" w:hAnsi="Arial" w:cs="Arial"/>
          <w:sz w:val="20"/>
          <w:szCs w:val="20"/>
        </w:rPr>
      </w:pPr>
    </w:p>
    <w:p w14:paraId="3B1970C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122.</w:t>
      </w:r>
      <w:r>
        <w:rPr>
          <w:rFonts w:ascii="Arial" w:eastAsia="Arial" w:hAnsi="Arial" w:cs="Arial"/>
          <w:sz w:val="20"/>
          <w:szCs w:val="20"/>
        </w:rPr>
        <w:t xml:space="preserve"> Las a</w:t>
      </w:r>
      <w:r>
        <w:rPr>
          <w:rFonts w:ascii="Arial" w:eastAsia="Arial" w:hAnsi="Arial" w:cs="Arial"/>
          <w:sz w:val="20"/>
          <w:szCs w:val="20"/>
        </w:rPr>
        <w:t>utoridades municipales, en coordinación con las áreas competentes, promoverán acciones permanentes de educación y cultura vial, así como programas de movilidad segura, incluyente y sustentable.</w:t>
      </w:r>
    </w:p>
    <w:p w14:paraId="5A094682" w14:textId="77777777" w:rsidR="00B47EF2" w:rsidRDefault="00B47EF2">
      <w:pPr>
        <w:spacing w:after="0" w:line="240" w:lineRule="auto"/>
        <w:jc w:val="both"/>
        <w:rPr>
          <w:rFonts w:ascii="Arial" w:eastAsia="Arial" w:hAnsi="Arial" w:cs="Arial"/>
          <w:sz w:val="20"/>
          <w:szCs w:val="20"/>
        </w:rPr>
      </w:pPr>
    </w:p>
    <w:p w14:paraId="30E2C17E"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Asimismo, fomentarán la participación de la población en la p</w:t>
      </w:r>
      <w:r>
        <w:rPr>
          <w:rFonts w:ascii="Arial" w:eastAsia="Arial" w:hAnsi="Arial" w:cs="Arial"/>
          <w:sz w:val="20"/>
          <w:szCs w:val="20"/>
        </w:rPr>
        <w:t>revención de accidentes y en el respeto mutuo entre peatones, ciclistas, conductores y personas usuarias de la vía pública, fortaleciendo una cultura de corresponsabilidad en el uso del espacio vial.</w:t>
      </w:r>
    </w:p>
    <w:p w14:paraId="0625D791" w14:textId="77777777" w:rsidR="00B47EF2" w:rsidRDefault="00B47EF2">
      <w:pPr>
        <w:spacing w:after="0" w:line="240" w:lineRule="auto"/>
        <w:jc w:val="both"/>
        <w:rPr>
          <w:rFonts w:ascii="Arial" w:eastAsia="Arial" w:hAnsi="Arial" w:cs="Arial"/>
          <w:sz w:val="20"/>
          <w:szCs w:val="20"/>
        </w:rPr>
      </w:pPr>
    </w:p>
    <w:p w14:paraId="74CB928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123.</w:t>
      </w:r>
      <w:r>
        <w:rPr>
          <w:rFonts w:ascii="Arial" w:eastAsia="Arial" w:hAnsi="Arial" w:cs="Arial"/>
          <w:sz w:val="20"/>
          <w:szCs w:val="20"/>
        </w:rPr>
        <w:t xml:space="preserve"> Las infracciones previstas en el presente</w:t>
      </w:r>
      <w:r>
        <w:rPr>
          <w:rFonts w:ascii="Arial" w:eastAsia="Arial" w:hAnsi="Arial" w:cs="Arial"/>
          <w:sz w:val="20"/>
          <w:szCs w:val="20"/>
        </w:rPr>
        <w:t xml:space="preserve"> Capítulo tienen carácter general. La clasificación, medidas de seguridad y demás disposiciones específicas en materia de tránsito y movilidad se establecerán en el Reglamento correspondiente que expida el Ayuntamiento.</w:t>
      </w:r>
    </w:p>
    <w:p w14:paraId="40C0BEAD" w14:textId="77777777" w:rsidR="00B47EF2" w:rsidRDefault="00B47EF2">
      <w:pPr>
        <w:spacing w:after="0" w:line="240" w:lineRule="auto"/>
        <w:jc w:val="both"/>
        <w:rPr>
          <w:rFonts w:ascii="Arial" w:eastAsia="Arial" w:hAnsi="Arial" w:cs="Arial"/>
          <w:sz w:val="20"/>
          <w:szCs w:val="20"/>
        </w:rPr>
      </w:pPr>
    </w:p>
    <w:p w14:paraId="3D5FBBE7"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SÉPTIMO</w:t>
      </w:r>
    </w:p>
    <w:p w14:paraId="1CB86A9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CONTRA LA AUTORIDAD MUNICIPAL</w:t>
      </w:r>
    </w:p>
    <w:p w14:paraId="69DD8B8D" w14:textId="77777777" w:rsidR="00B47EF2" w:rsidRDefault="00B47EF2">
      <w:pPr>
        <w:spacing w:after="0" w:line="240" w:lineRule="auto"/>
        <w:jc w:val="both"/>
        <w:rPr>
          <w:rFonts w:ascii="Arial" w:eastAsia="Arial" w:hAnsi="Arial" w:cs="Arial"/>
          <w:sz w:val="20"/>
          <w:szCs w:val="20"/>
        </w:rPr>
      </w:pPr>
    </w:p>
    <w:p w14:paraId="733F8D9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124.</w:t>
      </w:r>
      <w:r>
        <w:rPr>
          <w:rFonts w:ascii="Arial" w:eastAsia="Arial" w:hAnsi="Arial" w:cs="Arial"/>
          <w:sz w:val="20"/>
          <w:szCs w:val="20"/>
        </w:rPr>
        <w:t xml:space="preserve"> Constituyen faltas contra la autoridad municipal todas aquellas conductas, actos u omisiones que obstaculicen, desacaten, interfieran o vulneren el ejercicio legítimo de las funciones de las autori</w:t>
      </w:r>
      <w:r>
        <w:rPr>
          <w:rFonts w:ascii="Arial" w:eastAsia="Arial" w:hAnsi="Arial" w:cs="Arial"/>
          <w:sz w:val="20"/>
          <w:szCs w:val="20"/>
        </w:rPr>
        <w:t>dades y de las personas servidoras públicas municipales, afectando el cumplimiento de sus atribuciones, la prestación de los servicios públicos o el orden administrativo.</w:t>
      </w:r>
    </w:p>
    <w:p w14:paraId="6828C7BA" w14:textId="77777777" w:rsidR="00B47EF2" w:rsidRDefault="00B47EF2">
      <w:pPr>
        <w:spacing w:after="0" w:line="240" w:lineRule="auto"/>
        <w:jc w:val="both"/>
        <w:rPr>
          <w:rFonts w:ascii="Arial" w:eastAsia="Arial" w:hAnsi="Arial" w:cs="Arial"/>
          <w:sz w:val="20"/>
          <w:szCs w:val="20"/>
        </w:rPr>
      </w:pPr>
    </w:p>
    <w:p w14:paraId="7F8328F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125.</w:t>
      </w:r>
      <w:r>
        <w:rPr>
          <w:rFonts w:ascii="Arial" w:eastAsia="Arial" w:hAnsi="Arial" w:cs="Arial"/>
          <w:sz w:val="20"/>
          <w:szCs w:val="20"/>
        </w:rPr>
        <w:t xml:space="preserve"> Se consideran faltas contra la autoridad municipal, de manera enunciativa más no limitativa, las siguientes:</w:t>
      </w:r>
    </w:p>
    <w:p w14:paraId="65C7C2B4" w14:textId="77777777" w:rsidR="00B47EF2" w:rsidRDefault="00B47EF2">
      <w:pPr>
        <w:spacing w:after="0" w:line="240" w:lineRule="auto"/>
        <w:jc w:val="both"/>
        <w:rPr>
          <w:rFonts w:ascii="Arial" w:eastAsia="Arial" w:hAnsi="Arial" w:cs="Arial"/>
          <w:sz w:val="20"/>
          <w:szCs w:val="20"/>
        </w:rPr>
      </w:pPr>
    </w:p>
    <w:p w14:paraId="3B85631C"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Desacatar órdenes, indicaciones o requerimientos debidamente fundados y motivados, emitidos por autoridades municipales en ejercicio de sus funci</w:t>
      </w:r>
      <w:r>
        <w:rPr>
          <w:rFonts w:ascii="Arial" w:eastAsia="Arial" w:hAnsi="Arial" w:cs="Arial"/>
          <w:color w:val="000000"/>
          <w:sz w:val="20"/>
          <w:szCs w:val="20"/>
        </w:rPr>
        <w:t>ones;</w:t>
      </w:r>
    </w:p>
    <w:p w14:paraId="0737FC59"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Impedir, obstaculizar o entorpecer la actuación de las personas servidoras públicas durante inspecciones, verificaciones, diligencias o cualquier actividad oficial;</w:t>
      </w:r>
    </w:p>
    <w:p w14:paraId="09D88746"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Agredir, insultar, amenazar o faltar al respeto, de manera verbal, física o mediante </w:t>
      </w:r>
      <w:r>
        <w:rPr>
          <w:rFonts w:ascii="Arial" w:eastAsia="Arial" w:hAnsi="Arial" w:cs="Arial"/>
          <w:color w:val="000000"/>
          <w:sz w:val="20"/>
          <w:szCs w:val="20"/>
        </w:rPr>
        <w:t>cualquier medio, a una autoridad o persona servidora pública en el desempeño de sus funciones o con motivo de ellas;</w:t>
      </w:r>
    </w:p>
    <w:p w14:paraId="52CA50F6"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Destruir, alterar, ocultar o sustraer documentos, sellos oficiales, equipos o materiales bajo resguardo de la administración municipal, sin</w:t>
      </w:r>
      <w:r>
        <w:rPr>
          <w:rFonts w:ascii="Arial" w:eastAsia="Arial" w:hAnsi="Arial" w:cs="Arial"/>
          <w:color w:val="000000"/>
          <w:sz w:val="20"/>
          <w:szCs w:val="20"/>
        </w:rPr>
        <w:t xml:space="preserve"> perjuicio de las responsabilidades legales que correspondan;</w:t>
      </w:r>
    </w:p>
    <w:p w14:paraId="3690C09D"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Proporcionar información falsa, presentar documentación apócrifa o realizar declaraciones engañosas ante la autoridad municipal;</w:t>
      </w:r>
    </w:p>
    <w:p w14:paraId="6A3A194E"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Negarse injustificadamente a proporcionar información o datos req</w:t>
      </w:r>
      <w:r>
        <w:rPr>
          <w:rFonts w:ascii="Arial" w:eastAsia="Arial" w:hAnsi="Arial" w:cs="Arial"/>
          <w:color w:val="000000"/>
          <w:sz w:val="20"/>
          <w:szCs w:val="20"/>
        </w:rPr>
        <w:t>ueridos legalmente por la autoridad en el ejercicio de sus atribuciones;</w:t>
      </w:r>
    </w:p>
    <w:p w14:paraId="51E9B01C"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manipular, retirar o inutilizar sellos, avisos de clausura, suspensión o cualquier otro instrumento colocado por la autoridad municipal;</w:t>
      </w:r>
    </w:p>
    <w:p w14:paraId="0D15F5CC"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Usurpar funciones, atribuciones, carg</w:t>
      </w:r>
      <w:r>
        <w:rPr>
          <w:rFonts w:ascii="Arial" w:eastAsia="Arial" w:hAnsi="Arial" w:cs="Arial"/>
          <w:color w:val="000000"/>
          <w:sz w:val="20"/>
          <w:szCs w:val="20"/>
        </w:rPr>
        <w:t>os, identificaciones o distintivos propios de las personas servidoras públicas municipales;</w:t>
      </w:r>
    </w:p>
    <w:p w14:paraId="1E833B80"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Obstaculizar o interferir en la actuación de los cuerpos de seguridad pública, protección civil, bomberos o servicios municipales durante emergencias, operativos o </w:t>
      </w:r>
      <w:r>
        <w:rPr>
          <w:rFonts w:ascii="Arial" w:eastAsia="Arial" w:hAnsi="Arial" w:cs="Arial"/>
          <w:color w:val="000000"/>
          <w:sz w:val="20"/>
          <w:szCs w:val="20"/>
        </w:rPr>
        <w:t>actos de servicio;</w:t>
      </w:r>
    </w:p>
    <w:p w14:paraId="2B8E4D4E"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Realizar actos que busquen desacreditar, obstaculizar o afectar el ejercicio de la autoridad legítimamente constituida, cuando ello implique afectación al orden público o administrativo;</w:t>
      </w:r>
    </w:p>
    <w:p w14:paraId="0D387ED5"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Incitar, inducir o participar en actos de desobedi</w:t>
      </w:r>
      <w:r>
        <w:rPr>
          <w:rFonts w:ascii="Arial" w:eastAsia="Arial" w:hAnsi="Arial" w:cs="Arial"/>
          <w:color w:val="000000"/>
          <w:sz w:val="20"/>
          <w:szCs w:val="20"/>
        </w:rPr>
        <w:t>encia o resistencia injustificada contra la autoridad municipal;</w:t>
      </w:r>
    </w:p>
    <w:p w14:paraId="4B666E85"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Sustraer, utilizar indebidamente, dañar o disponer sin autorización de bienes, materiales o equipos propiedad del Municipio; y</w:t>
      </w:r>
    </w:p>
    <w:p w14:paraId="33AAC68C" w14:textId="77777777" w:rsidR="00B47EF2" w:rsidRDefault="00655E7A">
      <w:pPr>
        <w:numPr>
          <w:ilvl w:val="0"/>
          <w:numId w:val="5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sin constituir delito, atente contr</w:t>
      </w:r>
      <w:r>
        <w:rPr>
          <w:rFonts w:ascii="Arial" w:eastAsia="Arial" w:hAnsi="Arial" w:cs="Arial"/>
          <w:color w:val="000000"/>
          <w:sz w:val="20"/>
          <w:szCs w:val="20"/>
        </w:rPr>
        <w:t>a el respeto, la colaboración institucional o el adecuado funcionamiento de la Administración Pública Municipal y el Ayuntamiento.</w:t>
      </w:r>
    </w:p>
    <w:p w14:paraId="398FC7B8" w14:textId="77777777" w:rsidR="00B47EF2" w:rsidRDefault="00B47EF2">
      <w:pPr>
        <w:spacing w:after="0" w:line="240" w:lineRule="auto"/>
        <w:jc w:val="both"/>
        <w:rPr>
          <w:rFonts w:ascii="Arial" w:eastAsia="Arial" w:hAnsi="Arial" w:cs="Arial"/>
          <w:sz w:val="20"/>
          <w:szCs w:val="20"/>
        </w:rPr>
      </w:pPr>
    </w:p>
    <w:p w14:paraId="5BEDB60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126.</w:t>
      </w:r>
      <w:r>
        <w:rPr>
          <w:rFonts w:ascii="Arial" w:eastAsia="Arial" w:hAnsi="Arial" w:cs="Arial"/>
          <w:sz w:val="20"/>
          <w:szCs w:val="20"/>
        </w:rPr>
        <w:t xml:space="preserve"> Las autoridades municipales, en la atención de las faltas previstas en este capítulo, privilegiarán mecanismos de mediación, conciliación y orientación, procurando que las medidas impuestas tengan un carácter preventivo, educativo y correctivo.</w:t>
      </w:r>
    </w:p>
    <w:p w14:paraId="496D4917" w14:textId="77777777" w:rsidR="00B47EF2" w:rsidRDefault="00B47EF2">
      <w:pPr>
        <w:spacing w:after="0" w:line="240" w:lineRule="auto"/>
        <w:jc w:val="both"/>
        <w:rPr>
          <w:rFonts w:ascii="Arial" w:eastAsia="Arial" w:hAnsi="Arial" w:cs="Arial"/>
          <w:sz w:val="20"/>
          <w:szCs w:val="20"/>
        </w:rPr>
      </w:pPr>
    </w:p>
    <w:p w14:paraId="0099DEB0"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En todo m</w:t>
      </w:r>
      <w:r>
        <w:rPr>
          <w:rFonts w:ascii="Arial" w:eastAsia="Arial" w:hAnsi="Arial" w:cs="Arial"/>
          <w:sz w:val="20"/>
          <w:szCs w:val="20"/>
        </w:rPr>
        <w:t>omento, la actuación de la autoridad deberá apegarse a los principios de legalidad, respeto a los derechos humanos, debida fundamentación y motivación.</w:t>
      </w:r>
    </w:p>
    <w:p w14:paraId="2A00A58F" w14:textId="77777777" w:rsidR="00B47EF2" w:rsidRDefault="00B47EF2">
      <w:pPr>
        <w:spacing w:after="0" w:line="240" w:lineRule="auto"/>
        <w:jc w:val="both"/>
        <w:rPr>
          <w:rFonts w:ascii="Arial" w:eastAsia="Arial" w:hAnsi="Arial" w:cs="Arial"/>
          <w:sz w:val="20"/>
          <w:szCs w:val="20"/>
        </w:rPr>
      </w:pPr>
    </w:p>
    <w:p w14:paraId="75DC2B7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127.</w:t>
      </w:r>
      <w:r>
        <w:rPr>
          <w:rFonts w:ascii="Arial" w:eastAsia="Arial" w:hAnsi="Arial" w:cs="Arial"/>
          <w:sz w:val="20"/>
          <w:szCs w:val="20"/>
        </w:rPr>
        <w:t xml:space="preserve"> Las faltas previstas en este capítulo serán sancionadas por el Conciliador Municipal, qui</w:t>
      </w:r>
      <w:r>
        <w:rPr>
          <w:rFonts w:ascii="Arial" w:eastAsia="Arial" w:hAnsi="Arial" w:cs="Arial"/>
          <w:sz w:val="20"/>
          <w:szCs w:val="20"/>
        </w:rPr>
        <w:t>en determinará la medida correspondiente considerando la gravedad de la conducta, el daño causado, la intencionalidad y la reincidencia.</w:t>
      </w:r>
    </w:p>
    <w:p w14:paraId="1A7BD194" w14:textId="77777777" w:rsidR="00B47EF2" w:rsidRDefault="00B47EF2">
      <w:pPr>
        <w:spacing w:after="0" w:line="240" w:lineRule="auto"/>
        <w:jc w:val="both"/>
        <w:rPr>
          <w:rFonts w:ascii="Arial" w:eastAsia="Arial" w:hAnsi="Arial" w:cs="Arial"/>
          <w:sz w:val="20"/>
          <w:szCs w:val="20"/>
        </w:rPr>
      </w:pPr>
    </w:p>
    <w:p w14:paraId="1B23E120"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Las sanciones previstas se aplicarán no excluyendo la responsabilidad penal o civil en que los ciudadanos incurran. </w:t>
      </w:r>
    </w:p>
    <w:p w14:paraId="4A80519B" w14:textId="77777777" w:rsidR="00B47EF2" w:rsidRDefault="00B47EF2">
      <w:pPr>
        <w:spacing w:after="0" w:line="240" w:lineRule="auto"/>
        <w:jc w:val="both"/>
        <w:rPr>
          <w:rFonts w:ascii="Arial" w:eastAsia="Arial" w:hAnsi="Arial" w:cs="Arial"/>
          <w:sz w:val="20"/>
          <w:szCs w:val="20"/>
        </w:rPr>
      </w:pPr>
    </w:p>
    <w:p w14:paraId="37C77E00"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podrán consistir en:</w:t>
      </w:r>
    </w:p>
    <w:p w14:paraId="7B39A5E8" w14:textId="77777777" w:rsidR="00B47EF2" w:rsidRDefault="00B47EF2">
      <w:pPr>
        <w:tabs>
          <w:tab w:val="left" w:pos="567"/>
        </w:tabs>
        <w:spacing w:after="0" w:line="240" w:lineRule="auto"/>
        <w:jc w:val="both"/>
        <w:rPr>
          <w:rFonts w:ascii="Arial" w:eastAsia="Arial" w:hAnsi="Arial" w:cs="Arial"/>
          <w:sz w:val="20"/>
          <w:szCs w:val="20"/>
        </w:rPr>
      </w:pPr>
    </w:p>
    <w:p w14:paraId="6D9EA24D" w14:textId="77777777" w:rsidR="00B47EF2" w:rsidRDefault="00655E7A">
      <w:pPr>
        <w:numPr>
          <w:ilvl w:val="0"/>
          <w:numId w:val="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administrativa de cinco (5) a ciento veinte (120) Unidades de Medida y Actualización (UMA);</w:t>
      </w:r>
    </w:p>
    <w:p w14:paraId="79C548E6" w14:textId="77777777" w:rsidR="00B47EF2" w:rsidRDefault="00655E7A">
      <w:pPr>
        <w:numPr>
          <w:ilvl w:val="0"/>
          <w:numId w:val="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Arresto administrativo hasta por treinta y seis (36) horas, conforme a lo dispuesto en el presente Bando y la legislación </w:t>
      </w:r>
      <w:r>
        <w:rPr>
          <w:rFonts w:ascii="Arial" w:eastAsia="Arial" w:hAnsi="Arial" w:cs="Arial"/>
          <w:color w:val="000000"/>
          <w:sz w:val="20"/>
          <w:szCs w:val="20"/>
        </w:rPr>
        <w:t>aplicable; y</w:t>
      </w:r>
    </w:p>
    <w:p w14:paraId="208A932C" w14:textId="77777777" w:rsidR="00B47EF2" w:rsidRDefault="00655E7A">
      <w:pPr>
        <w:numPr>
          <w:ilvl w:val="0"/>
          <w:numId w:val="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bajo las condiciones y supervisión que determine la autoridad competente.</w:t>
      </w:r>
    </w:p>
    <w:p w14:paraId="7F3CBCF2" w14:textId="77777777" w:rsidR="00B47EF2" w:rsidRDefault="00B47EF2">
      <w:pPr>
        <w:spacing w:after="0" w:line="240" w:lineRule="auto"/>
        <w:jc w:val="both"/>
        <w:rPr>
          <w:rFonts w:ascii="Arial" w:eastAsia="Arial" w:hAnsi="Arial" w:cs="Arial"/>
          <w:sz w:val="20"/>
          <w:szCs w:val="20"/>
        </w:rPr>
      </w:pPr>
    </w:p>
    <w:p w14:paraId="5829986F"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deberán ser proporcionales, fundadas y motivadas, garantizando en todo momento el derecho de audiencia de la persona san</w:t>
      </w:r>
      <w:r>
        <w:rPr>
          <w:rFonts w:ascii="Arial" w:eastAsia="Arial" w:hAnsi="Arial" w:cs="Arial"/>
          <w:sz w:val="20"/>
          <w:szCs w:val="20"/>
        </w:rPr>
        <w:t xml:space="preserve">cionada. </w:t>
      </w:r>
    </w:p>
    <w:p w14:paraId="4EC9B25D" w14:textId="77777777" w:rsidR="00B47EF2" w:rsidRDefault="00B47EF2">
      <w:pPr>
        <w:spacing w:after="0" w:line="240" w:lineRule="auto"/>
        <w:jc w:val="both"/>
        <w:rPr>
          <w:rFonts w:ascii="Arial" w:eastAsia="Arial" w:hAnsi="Arial" w:cs="Arial"/>
          <w:sz w:val="20"/>
          <w:szCs w:val="20"/>
        </w:rPr>
      </w:pPr>
    </w:p>
    <w:p w14:paraId="2ACC8409"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OCTAVO</w:t>
      </w:r>
    </w:p>
    <w:p w14:paraId="02F2167B"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EN MATERIA DE PROTECCIÓN DE BIENES PÚBLICOS Y PRIVADOS</w:t>
      </w:r>
    </w:p>
    <w:p w14:paraId="1C550B8E" w14:textId="77777777" w:rsidR="00B47EF2" w:rsidRDefault="00B47EF2">
      <w:pPr>
        <w:spacing w:after="0" w:line="240" w:lineRule="auto"/>
        <w:jc w:val="both"/>
        <w:rPr>
          <w:rFonts w:ascii="Arial" w:eastAsia="Arial" w:hAnsi="Arial" w:cs="Arial"/>
          <w:sz w:val="20"/>
          <w:szCs w:val="20"/>
        </w:rPr>
      </w:pPr>
    </w:p>
    <w:p w14:paraId="05A91A2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128. </w:t>
      </w:r>
      <w:r>
        <w:rPr>
          <w:rFonts w:ascii="Arial" w:eastAsia="Arial" w:hAnsi="Arial" w:cs="Arial"/>
          <w:sz w:val="20"/>
          <w:szCs w:val="20"/>
        </w:rPr>
        <w:t>Se consideran faltas en materia de protección de bienes públicos y privados, todas aquellas conductas, ya sean acciones u omisiones, que ocasionen daño, menoscabo, alteración, contaminación, uso indebido o afectación a bienes de propiedad municipal, de ins</w:t>
      </w:r>
      <w:r>
        <w:rPr>
          <w:rFonts w:ascii="Arial" w:eastAsia="Arial" w:hAnsi="Arial" w:cs="Arial"/>
          <w:sz w:val="20"/>
          <w:szCs w:val="20"/>
        </w:rPr>
        <w:t>tituciones públicas o de particulares, impactando negativamente el interés colectivo, la convivencia social o el entorno urbano del Municipio de Chilcuautla.</w:t>
      </w:r>
    </w:p>
    <w:p w14:paraId="435C6923" w14:textId="77777777" w:rsidR="00B47EF2" w:rsidRDefault="00B47EF2">
      <w:pPr>
        <w:spacing w:after="0" w:line="240" w:lineRule="auto"/>
        <w:jc w:val="both"/>
        <w:rPr>
          <w:rFonts w:ascii="Arial" w:eastAsia="Arial" w:hAnsi="Arial" w:cs="Arial"/>
          <w:sz w:val="20"/>
          <w:szCs w:val="20"/>
        </w:rPr>
      </w:pPr>
    </w:p>
    <w:p w14:paraId="4B3A34F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129. </w:t>
      </w:r>
      <w:r>
        <w:rPr>
          <w:rFonts w:ascii="Arial" w:eastAsia="Arial" w:hAnsi="Arial" w:cs="Arial"/>
          <w:sz w:val="20"/>
          <w:szCs w:val="20"/>
        </w:rPr>
        <w:t>Para efectos del presente Bando, se consideran faltas en materia de protección de bienes públicos y privados, las siguientes:</w:t>
      </w:r>
    </w:p>
    <w:p w14:paraId="130DB122" w14:textId="77777777" w:rsidR="00B47EF2" w:rsidRDefault="00B47EF2">
      <w:pPr>
        <w:spacing w:after="0" w:line="240" w:lineRule="auto"/>
        <w:jc w:val="both"/>
        <w:rPr>
          <w:rFonts w:ascii="Arial" w:eastAsia="Arial" w:hAnsi="Arial" w:cs="Arial"/>
          <w:sz w:val="20"/>
          <w:szCs w:val="20"/>
        </w:rPr>
      </w:pPr>
    </w:p>
    <w:p w14:paraId="0F5125F1"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Dañar, destruir, alterar, pintar, </w:t>
      </w:r>
      <w:proofErr w:type="spellStart"/>
      <w:r>
        <w:rPr>
          <w:rFonts w:ascii="Arial" w:eastAsia="Arial" w:hAnsi="Arial" w:cs="Arial"/>
          <w:color w:val="000000"/>
          <w:sz w:val="20"/>
          <w:szCs w:val="20"/>
        </w:rPr>
        <w:t>grafitear</w:t>
      </w:r>
      <w:proofErr w:type="spellEnd"/>
      <w:r>
        <w:rPr>
          <w:rFonts w:ascii="Arial" w:eastAsia="Arial" w:hAnsi="Arial" w:cs="Arial"/>
          <w:color w:val="000000"/>
          <w:sz w:val="20"/>
          <w:szCs w:val="20"/>
        </w:rPr>
        <w:t xml:space="preserve"> o ensuciar inmuebles, monumentos, áreas verdes, parques, jardines, mobiliario urbano </w:t>
      </w:r>
      <w:r>
        <w:rPr>
          <w:rFonts w:ascii="Arial" w:eastAsia="Arial" w:hAnsi="Arial" w:cs="Arial"/>
          <w:color w:val="000000"/>
          <w:sz w:val="20"/>
          <w:szCs w:val="20"/>
        </w:rPr>
        <w:t>o cualquier otro bien, ya sea de carácter público o privado;</w:t>
      </w:r>
    </w:p>
    <w:p w14:paraId="3729580E"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Sustraer, deteriorar, manipular o hacer uso indebido de mobiliario, materiales, herramientas, luminarias, señalética, vegetación ornamental o cualquier equipo propiedad del Ayuntamiento;</w:t>
      </w:r>
    </w:p>
    <w:p w14:paraId="4823F231"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Romper, </w:t>
      </w:r>
      <w:r>
        <w:rPr>
          <w:rFonts w:ascii="Arial" w:eastAsia="Arial" w:hAnsi="Arial" w:cs="Arial"/>
          <w:color w:val="000000"/>
          <w:sz w:val="20"/>
          <w:szCs w:val="20"/>
        </w:rPr>
        <w:t>forzar, modificar o afectar cerraduras, accesos, estructuras, banquetas, bardas o cualquier elemento constructivo de bienes públicos o privados;</w:t>
      </w:r>
    </w:p>
    <w:p w14:paraId="260F2B3A"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Fijar, colocar o difundir anuncios, carteles, propaganda o cualquier elemento visual en espacios públicos o pri</w:t>
      </w:r>
      <w:r>
        <w:rPr>
          <w:rFonts w:ascii="Arial" w:eastAsia="Arial" w:hAnsi="Arial" w:cs="Arial"/>
          <w:color w:val="000000"/>
          <w:sz w:val="20"/>
          <w:szCs w:val="20"/>
        </w:rPr>
        <w:t>vados sin la autorización correspondiente;</w:t>
      </w:r>
    </w:p>
    <w:p w14:paraId="2EFA195A"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quemas, encender fogatas o verter sustancias inflamables, tóxicas o contaminantes que generen daños a bienes o riesgos al entorno;</w:t>
      </w:r>
    </w:p>
    <w:p w14:paraId="4BAB5DE6"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Arrojar, derramar o depositar en la vía pública, banquetas, áreas comunes</w:t>
      </w:r>
      <w:r>
        <w:rPr>
          <w:rFonts w:ascii="Arial" w:eastAsia="Arial" w:hAnsi="Arial" w:cs="Arial"/>
          <w:color w:val="000000"/>
          <w:sz w:val="20"/>
          <w:szCs w:val="20"/>
        </w:rPr>
        <w:t xml:space="preserve"> o sistemas de drenaje, líquidos, aceites, pinturas, escombros o cualquier material contaminante;</w:t>
      </w:r>
    </w:p>
    <w:p w14:paraId="083E0FFB"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alterar o interferir en el funcionamiento de infraestructura o servicios públicos, tales como agua potable, drenaje, energía eléctrica, telecomunicacio</w:t>
      </w:r>
      <w:r>
        <w:rPr>
          <w:rFonts w:ascii="Arial" w:eastAsia="Arial" w:hAnsi="Arial" w:cs="Arial"/>
          <w:color w:val="000000"/>
          <w:sz w:val="20"/>
          <w:szCs w:val="20"/>
        </w:rPr>
        <w:t>nes o alumbrado público;</w:t>
      </w:r>
    </w:p>
    <w:p w14:paraId="4FF7D857"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Desperdiciar, desviar, sustraer o hacer uso no autorizado de recursos públicos, incluyendo agua, energía o cualquier otro insumo municipal;</w:t>
      </w:r>
    </w:p>
    <w:p w14:paraId="7233585F"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Utilizar, retirar o disponer sin autorización de bienes muebles del Ayuntamiento o de insti</w:t>
      </w:r>
      <w:r>
        <w:rPr>
          <w:rFonts w:ascii="Arial" w:eastAsia="Arial" w:hAnsi="Arial" w:cs="Arial"/>
          <w:color w:val="000000"/>
          <w:sz w:val="20"/>
          <w:szCs w:val="20"/>
        </w:rPr>
        <w:t>tuciones públicas;</w:t>
      </w:r>
    </w:p>
    <w:p w14:paraId="36D21B64"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Ejecutar obras, excavaciones o intervenciones en la vía pública sin contar con autorización municipal o sin cumplir las medidas de seguridad aplicables;</w:t>
      </w:r>
    </w:p>
    <w:p w14:paraId="35718DF1"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Colocar objetos, materiales o residuos en la vía pública que obstruyan o pongan en r</w:t>
      </w:r>
      <w:r>
        <w:rPr>
          <w:rFonts w:ascii="Arial" w:eastAsia="Arial" w:hAnsi="Arial" w:cs="Arial"/>
          <w:color w:val="000000"/>
          <w:sz w:val="20"/>
          <w:szCs w:val="20"/>
        </w:rPr>
        <w:t>iesgo el tránsito peatonal o vehicular;</w:t>
      </w:r>
    </w:p>
    <w:p w14:paraId="605F1C62"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Ocupar, aprovechar o destinar espacios públicos para fines particulares o comerciales sin la autorización correspondiente;</w:t>
      </w:r>
    </w:p>
    <w:p w14:paraId="3BD0C088"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que animales bajo su resguardo ocasionen daños a áreas verdes, mobiliario urbano o propiedad de terceros; y</w:t>
      </w:r>
    </w:p>
    <w:p w14:paraId="5276EE95" w14:textId="77777777" w:rsidR="00B47EF2" w:rsidRDefault="00655E7A">
      <w:pPr>
        <w:numPr>
          <w:ilvl w:val="0"/>
          <w:numId w:val="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afecte, deteriore o ponga en riesgo la conservación, funcionalidad o integridad de los bienes públicos o privad</w:t>
      </w:r>
      <w:r>
        <w:rPr>
          <w:rFonts w:ascii="Arial" w:eastAsia="Arial" w:hAnsi="Arial" w:cs="Arial"/>
          <w:color w:val="000000"/>
          <w:sz w:val="20"/>
          <w:szCs w:val="20"/>
        </w:rPr>
        <w:t>os dentro del territorio municipal.</w:t>
      </w:r>
    </w:p>
    <w:p w14:paraId="37ABA76A" w14:textId="77777777" w:rsidR="00B47EF2" w:rsidRDefault="00B47EF2">
      <w:pPr>
        <w:spacing w:after="0" w:line="240" w:lineRule="auto"/>
        <w:jc w:val="both"/>
        <w:rPr>
          <w:rFonts w:ascii="Arial" w:eastAsia="Arial" w:hAnsi="Arial" w:cs="Arial"/>
          <w:sz w:val="20"/>
          <w:szCs w:val="20"/>
        </w:rPr>
      </w:pPr>
    </w:p>
    <w:p w14:paraId="4F426CD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130.</w:t>
      </w:r>
      <w:r>
        <w:rPr>
          <w:rFonts w:ascii="Arial" w:eastAsia="Arial" w:hAnsi="Arial" w:cs="Arial"/>
          <w:sz w:val="20"/>
          <w:szCs w:val="20"/>
        </w:rPr>
        <w:t xml:space="preserve"> El Ayuntamiento de Chilcuautla impulsará mecanismos de participación ciudadana orientados a la protección, conservación y vigilancia de los bienes públicos, promoviendo una cultura de corresponsabilidad so</w:t>
      </w:r>
      <w:r>
        <w:rPr>
          <w:rFonts w:ascii="Arial" w:eastAsia="Arial" w:hAnsi="Arial" w:cs="Arial"/>
          <w:sz w:val="20"/>
          <w:szCs w:val="20"/>
        </w:rPr>
        <w:t xml:space="preserve">cial, cuidado del entorno y uso adecuado de los espacios comunes, mediante acciones preventivas, educativas e innovadoras. </w:t>
      </w:r>
    </w:p>
    <w:p w14:paraId="42556990" w14:textId="77777777" w:rsidR="00B47EF2" w:rsidRDefault="00B47EF2">
      <w:pPr>
        <w:spacing w:after="0" w:line="240" w:lineRule="auto"/>
        <w:jc w:val="both"/>
        <w:rPr>
          <w:rFonts w:ascii="Arial" w:eastAsia="Arial" w:hAnsi="Arial" w:cs="Arial"/>
          <w:sz w:val="20"/>
          <w:szCs w:val="20"/>
        </w:rPr>
      </w:pPr>
    </w:p>
    <w:p w14:paraId="61BF98C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131.</w:t>
      </w:r>
      <w:r>
        <w:rPr>
          <w:rFonts w:ascii="Arial" w:eastAsia="Arial" w:hAnsi="Arial" w:cs="Arial"/>
          <w:sz w:val="20"/>
          <w:szCs w:val="20"/>
        </w:rPr>
        <w:t xml:space="preserve"> Las faltas previstas en el presente capítulo serán sancionadas por el Conciliador Municipal, atendiendo a la gravedad</w:t>
      </w:r>
      <w:r>
        <w:rPr>
          <w:rFonts w:ascii="Arial" w:eastAsia="Arial" w:hAnsi="Arial" w:cs="Arial"/>
          <w:sz w:val="20"/>
          <w:szCs w:val="20"/>
        </w:rPr>
        <w:t xml:space="preserve"> de la conducta, el daño ocasionado, la reincidencia y las circunstancias del caso, pudiendo imponerse una o más de las siguientes sanciones:</w:t>
      </w:r>
    </w:p>
    <w:p w14:paraId="0E54A725" w14:textId="77777777" w:rsidR="00B47EF2" w:rsidRDefault="00B47EF2">
      <w:pPr>
        <w:spacing w:after="0" w:line="240" w:lineRule="auto"/>
        <w:jc w:val="both"/>
        <w:rPr>
          <w:rFonts w:ascii="Arial" w:eastAsia="Arial" w:hAnsi="Arial" w:cs="Arial"/>
          <w:sz w:val="20"/>
          <w:szCs w:val="20"/>
        </w:rPr>
      </w:pPr>
    </w:p>
    <w:p w14:paraId="609CE74B" w14:textId="77777777" w:rsidR="00B47EF2" w:rsidRDefault="00655E7A">
      <w:pPr>
        <w:numPr>
          <w:ilvl w:val="0"/>
          <w:numId w:val="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cien (100) Unidades de Medida y Actualización (UMA);</w:t>
      </w:r>
    </w:p>
    <w:p w14:paraId="7E621291" w14:textId="77777777" w:rsidR="00B47EF2" w:rsidRDefault="00655E7A">
      <w:pPr>
        <w:numPr>
          <w:ilvl w:val="0"/>
          <w:numId w:val="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integral o restitución del d</w:t>
      </w:r>
      <w:r>
        <w:rPr>
          <w:rFonts w:ascii="Arial" w:eastAsia="Arial" w:hAnsi="Arial" w:cs="Arial"/>
          <w:color w:val="000000"/>
          <w:sz w:val="20"/>
          <w:szCs w:val="20"/>
        </w:rPr>
        <w:t>año causado, a cargo del infractor o, en su caso, de quien ejerza la tutela;</w:t>
      </w:r>
    </w:p>
    <w:p w14:paraId="136F3B37" w14:textId="77777777" w:rsidR="00B47EF2" w:rsidRDefault="00655E7A">
      <w:pPr>
        <w:numPr>
          <w:ilvl w:val="0"/>
          <w:numId w:val="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Clausura o demolición de obra;</w:t>
      </w:r>
    </w:p>
    <w:p w14:paraId="2D3F6E3F" w14:textId="77777777" w:rsidR="00B47EF2" w:rsidRDefault="00655E7A">
      <w:pPr>
        <w:numPr>
          <w:ilvl w:val="0"/>
          <w:numId w:val="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enfocado a la limpieza, rehabilitación o mantenimiento de espacios y bienes públicos; y</w:t>
      </w:r>
    </w:p>
    <w:p w14:paraId="75752260" w14:textId="77777777" w:rsidR="00B47EF2" w:rsidRDefault="00655E7A">
      <w:pPr>
        <w:numPr>
          <w:ilvl w:val="0"/>
          <w:numId w:val="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w:t>
      </w:r>
      <w:r>
        <w:rPr>
          <w:rFonts w:ascii="Arial" w:eastAsia="Arial" w:hAnsi="Arial" w:cs="Arial"/>
          <w:color w:val="000000"/>
          <w:sz w:val="20"/>
          <w:szCs w:val="20"/>
        </w:rPr>
        <w:t>ta por treinta y seis horas, conforme a las disposiciones aplicables.</w:t>
      </w:r>
    </w:p>
    <w:p w14:paraId="29B4C59F" w14:textId="77777777" w:rsidR="00B47EF2" w:rsidRDefault="00B47EF2">
      <w:pPr>
        <w:spacing w:after="0" w:line="240" w:lineRule="auto"/>
        <w:jc w:val="both"/>
        <w:rPr>
          <w:rFonts w:ascii="Arial" w:eastAsia="Arial" w:hAnsi="Arial" w:cs="Arial"/>
          <w:sz w:val="20"/>
          <w:szCs w:val="20"/>
        </w:rPr>
      </w:pPr>
    </w:p>
    <w:p w14:paraId="170E2B4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sanciones previstas en las fracciones I y II podrán imponerse de manera concurrente.</w:t>
      </w:r>
    </w:p>
    <w:p w14:paraId="159ECCFC" w14:textId="77777777" w:rsidR="00B47EF2" w:rsidRDefault="00B47EF2">
      <w:pPr>
        <w:spacing w:after="0" w:line="240" w:lineRule="auto"/>
        <w:jc w:val="both"/>
        <w:rPr>
          <w:rFonts w:ascii="Arial" w:eastAsia="Arial" w:hAnsi="Arial" w:cs="Arial"/>
          <w:sz w:val="20"/>
          <w:szCs w:val="20"/>
        </w:rPr>
      </w:pPr>
    </w:p>
    <w:p w14:paraId="082AAE00"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NOVENO</w:t>
      </w:r>
    </w:p>
    <w:p w14:paraId="6861F04B"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CONTRA LA CONVIVENCIA, LA DIGNIDAD Y EL RESPETO EN EL ESPACIO PÚBLICO</w:t>
      </w:r>
    </w:p>
    <w:p w14:paraId="104C533A" w14:textId="77777777" w:rsidR="00B47EF2" w:rsidRDefault="00B47EF2">
      <w:pPr>
        <w:spacing w:after="0" w:line="240" w:lineRule="auto"/>
        <w:jc w:val="both"/>
        <w:rPr>
          <w:rFonts w:ascii="Arial" w:eastAsia="Arial" w:hAnsi="Arial" w:cs="Arial"/>
          <w:sz w:val="20"/>
          <w:szCs w:val="20"/>
        </w:rPr>
      </w:pPr>
    </w:p>
    <w:p w14:paraId="5B2193B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132.</w:t>
      </w:r>
      <w:r>
        <w:rPr>
          <w:rFonts w:ascii="Arial" w:eastAsia="Arial" w:hAnsi="Arial" w:cs="Arial"/>
          <w:sz w:val="20"/>
          <w:szCs w:val="20"/>
        </w:rPr>
        <w:t xml:space="preserve"> Se consideran faltas contra la convivencia, la dignidad y el respeto en el espacio público, aquellas conductas que, mediante acciones u omisiones, vulneren l</w:t>
      </w:r>
      <w:r>
        <w:rPr>
          <w:rFonts w:ascii="Arial" w:eastAsia="Arial" w:hAnsi="Arial" w:cs="Arial"/>
          <w:sz w:val="20"/>
          <w:szCs w:val="20"/>
        </w:rPr>
        <w:t>a integridad, el respeto, la tranquilidad o las condiciones de convivencia armónica entre las personas dentro del territorio del Municipio de Chilcuautla, particularmente cuando afecten el uso adecuado de los espacios públicos o de acceso común.</w:t>
      </w:r>
    </w:p>
    <w:p w14:paraId="322C9D70" w14:textId="77777777" w:rsidR="00B47EF2" w:rsidRDefault="00B47EF2">
      <w:pPr>
        <w:spacing w:after="0" w:line="240" w:lineRule="auto"/>
        <w:jc w:val="both"/>
        <w:rPr>
          <w:rFonts w:ascii="Arial" w:eastAsia="Arial" w:hAnsi="Arial" w:cs="Arial"/>
          <w:sz w:val="20"/>
          <w:szCs w:val="20"/>
        </w:rPr>
      </w:pPr>
    </w:p>
    <w:p w14:paraId="74A08FE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133.</w:t>
      </w:r>
      <w:r>
        <w:rPr>
          <w:rFonts w:ascii="Arial" w:eastAsia="Arial" w:hAnsi="Arial" w:cs="Arial"/>
          <w:sz w:val="20"/>
          <w:szCs w:val="20"/>
        </w:rPr>
        <w:t xml:space="preserve"> Para efectos del presente Bando, constituyen faltas las siguientes conductas:</w:t>
      </w:r>
    </w:p>
    <w:p w14:paraId="4EBC7B6F" w14:textId="77777777" w:rsidR="00B47EF2" w:rsidRDefault="00B47EF2">
      <w:pPr>
        <w:spacing w:after="0" w:line="240" w:lineRule="auto"/>
        <w:jc w:val="both"/>
        <w:rPr>
          <w:rFonts w:ascii="Arial" w:eastAsia="Arial" w:hAnsi="Arial" w:cs="Arial"/>
          <w:sz w:val="20"/>
          <w:szCs w:val="20"/>
        </w:rPr>
      </w:pPr>
    </w:p>
    <w:p w14:paraId="2FD8434B"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de exhibicionismo o conductas de connotación sexual explícita en espacios públicos o de acceso común;</w:t>
      </w:r>
    </w:p>
    <w:p w14:paraId="169A524A"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Emitir expresiones, realizar gestos o llevar a</w:t>
      </w:r>
      <w:r>
        <w:rPr>
          <w:rFonts w:ascii="Arial" w:eastAsia="Arial" w:hAnsi="Arial" w:cs="Arial"/>
          <w:color w:val="000000"/>
          <w:sz w:val="20"/>
          <w:szCs w:val="20"/>
        </w:rPr>
        <w:t xml:space="preserve"> cabo conductas que impliquen ofensa, humillación o intimidación hacia otras personas, afectando su dignidad;</w:t>
      </w:r>
    </w:p>
    <w:p w14:paraId="3953A3A5"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Llevar a cabo espectáculos o actividades en espacios públicos que resulten inapropiados para la convivencia social o que puedan afectar el desarro</w:t>
      </w:r>
      <w:r>
        <w:rPr>
          <w:rFonts w:ascii="Arial" w:eastAsia="Arial" w:hAnsi="Arial" w:cs="Arial"/>
          <w:color w:val="000000"/>
          <w:sz w:val="20"/>
          <w:szCs w:val="20"/>
        </w:rPr>
        <w:t>llo integral de niñas, niños y adolescentes;</w:t>
      </w:r>
    </w:p>
    <w:p w14:paraId="58B9C4B6"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Colocar, difundir o exhibir en espacios públicos materiales con contenido sexual explícito, violento o que promueva la discriminación o el odio;</w:t>
      </w:r>
    </w:p>
    <w:p w14:paraId="69BC56CD"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necesidades fisiológicas o actos antihigiénicos en la vía</w:t>
      </w:r>
      <w:r>
        <w:rPr>
          <w:rFonts w:ascii="Arial" w:eastAsia="Arial" w:hAnsi="Arial" w:cs="Arial"/>
          <w:color w:val="000000"/>
          <w:sz w:val="20"/>
          <w:szCs w:val="20"/>
        </w:rPr>
        <w:t xml:space="preserve"> pública o en lugares no habilitados para ello;</w:t>
      </w:r>
    </w:p>
    <w:p w14:paraId="795AEAC2"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Ofrecer, solicitar o propiciar servicios de índole sexual en la vía pública o en espacios de acceso común;</w:t>
      </w:r>
    </w:p>
    <w:p w14:paraId="2FED1115"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de acoso, hostigamiento o intimidación, ya sea de forma verbal, física o mediante cual</w:t>
      </w:r>
      <w:r>
        <w:rPr>
          <w:rFonts w:ascii="Arial" w:eastAsia="Arial" w:hAnsi="Arial" w:cs="Arial"/>
          <w:color w:val="000000"/>
          <w:sz w:val="20"/>
          <w:szCs w:val="20"/>
        </w:rPr>
        <w:t>quier otro medio, en espacios públicos o privados de uso común;</w:t>
      </w:r>
    </w:p>
    <w:p w14:paraId="34B52F2B"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Incitar, promover o participar en conductas que fomenten la violencia, la discriminación o el odio; y</w:t>
      </w:r>
    </w:p>
    <w:p w14:paraId="25DF449D" w14:textId="77777777" w:rsidR="00B47EF2" w:rsidRDefault="00655E7A">
      <w:pPr>
        <w:numPr>
          <w:ilvl w:val="0"/>
          <w:numId w:val="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de manera objetiva, altere la convivencia pacífica, el respet</w:t>
      </w:r>
      <w:r>
        <w:rPr>
          <w:rFonts w:ascii="Arial" w:eastAsia="Arial" w:hAnsi="Arial" w:cs="Arial"/>
          <w:color w:val="000000"/>
          <w:sz w:val="20"/>
          <w:szCs w:val="20"/>
        </w:rPr>
        <w:t>o mutuo o la dignidad de las personas en el espacio público.</w:t>
      </w:r>
    </w:p>
    <w:p w14:paraId="0157F329" w14:textId="77777777" w:rsidR="00B47EF2" w:rsidRDefault="00B47EF2">
      <w:pPr>
        <w:spacing w:after="0" w:line="240" w:lineRule="auto"/>
        <w:jc w:val="both"/>
        <w:rPr>
          <w:rFonts w:ascii="Arial" w:eastAsia="Arial" w:hAnsi="Arial" w:cs="Arial"/>
          <w:sz w:val="20"/>
          <w:szCs w:val="20"/>
        </w:rPr>
      </w:pPr>
    </w:p>
    <w:p w14:paraId="2618213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134.</w:t>
      </w:r>
      <w:r>
        <w:rPr>
          <w:rFonts w:ascii="Arial" w:eastAsia="Arial" w:hAnsi="Arial" w:cs="Arial"/>
          <w:sz w:val="20"/>
          <w:szCs w:val="20"/>
        </w:rPr>
        <w:t xml:space="preserve"> Toda persona que habite o transite en el Municipio de Chilcuautla, deberá conducirse con respeto hacia las demás, promoviendo una cultura de paz, inclusión, igualdad y convivencia armónica, como base para el desarrollo social y comunitario.</w:t>
      </w:r>
    </w:p>
    <w:p w14:paraId="06C02DF5" w14:textId="77777777" w:rsidR="00B47EF2" w:rsidRDefault="00B47EF2">
      <w:pPr>
        <w:spacing w:after="0" w:line="240" w:lineRule="auto"/>
        <w:jc w:val="both"/>
        <w:rPr>
          <w:rFonts w:ascii="Arial" w:eastAsia="Arial" w:hAnsi="Arial" w:cs="Arial"/>
          <w:sz w:val="20"/>
          <w:szCs w:val="20"/>
        </w:rPr>
      </w:pPr>
    </w:p>
    <w:p w14:paraId="15AFB43C"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135.</w:t>
      </w:r>
      <w:r>
        <w:rPr>
          <w:rFonts w:ascii="Arial" w:eastAsia="Arial" w:hAnsi="Arial" w:cs="Arial"/>
          <w:b/>
          <w:bCs/>
          <w:sz w:val="20"/>
          <w:szCs w:val="20"/>
        </w:rPr>
        <w:t xml:space="preserve"> </w:t>
      </w:r>
      <w:r>
        <w:rPr>
          <w:rFonts w:ascii="Arial" w:eastAsia="Arial" w:hAnsi="Arial" w:cs="Arial"/>
          <w:sz w:val="20"/>
          <w:szCs w:val="20"/>
        </w:rPr>
        <w:t xml:space="preserve">Las faltas previstas en este capítulo serán sancionadas por el Conciliador Municipal, considerando la naturaleza de la conducta, su impacto en la convivencia social, la reincidencia y las circunstancias particulares del caso, pudiendo imponerse una o más </w:t>
      </w:r>
      <w:r>
        <w:rPr>
          <w:rFonts w:ascii="Arial" w:eastAsia="Arial" w:hAnsi="Arial" w:cs="Arial"/>
          <w:sz w:val="20"/>
          <w:szCs w:val="20"/>
        </w:rPr>
        <w:t>de las siguientes sanciones:</w:t>
      </w:r>
    </w:p>
    <w:p w14:paraId="10A221AD" w14:textId="77777777" w:rsidR="00B47EF2" w:rsidRDefault="00B47EF2">
      <w:pPr>
        <w:spacing w:after="0" w:line="240" w:lineRule="auto"/>
        <w:jc w:val="both"/>
        <w:rPr>
          <w:rFonts w:ascii="Arial" w:eastAsia="Arial" w:hAnsi="Arial" w:cs="Arial"/>
          <w:sz w:val="20"/>
          <w:szCs w:val="20"/>
        </w:rPr>
      </w:pPr>
    </w:p>
    <w:p w14:paraId="36F2AAB3" w14:textId="77777777" w:rsidR="00B47EF2" w:rsidRDefault="00655E7A">
      <w:pPr>
        <w:numPr>
          <w:ilvl w:val="0"/>
          <w:numId w:val="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ochenta (80) Unidades de Medida y Actualización (UMA);</w:t>
      </w:r>
    </w:p>
    <w:p w14:paraId="168B63BE" w14:textId="77777777" w:rsidR="00B47EF2" w:rsidRDefault="00655E7A">
      <w:pPr>
        <w:numPr>
          <w:ilvl w:val="0"/>
          <w:numId w:val="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preferentemente orientado a acciones de sensibilización, prevención o mejora del entorno social; y</w:t>
      </w:r>
    </w:p>
    <w:p w14:paraId="7C7E2F8F" w14:textId="77777777" w:rsidR="00B47EF2" w:rsidRDefault="00655E7A">
      <w:pPr>
        <w:numPr>
          <w:ilvl w:val="0"/>
          <w:numId w:val="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w:t>
      </w:r>
      <w:r>
        <w:rPr>
          <w:rFonts w:ascii="Arial" w:eastAsia="Arial" w:hAnsi="Arial" w:cs="Arial"/>
          <w:color w:val="000000"/>
          <w:sz w:val="20"/>
          <w:szCs w:val="20"/>
        </w:rPr>
        <w:t>ativo hasta por treinta y seis horas, conforme a las disposiciones aplicables.</w:t>
      </w:r>
    </w:p>
    <w:p w14:paraId="0FF3825B" w14:textId="77777777" w:rsidR="00B47EF2" w:rsidRDefault="00B47EF2">
      <w:pPr>
        <w:spacing w:after="0" w:line="240" w:lineRule="auto"/>
        <w:jc w:val="both"/>
        <w:rPr>
          <w:rFonts w:ascii="Arial" w:eastAsia="Arial" w:hAnsi="Arial" w:cs="Arial"/>
          <w:sz w:val="20"/>
          <w:szCs w:val="20"/>
        </w:rPr>
      </w:pPr>
    </w:p>
    <w:p w14:paraId="0BDC84D9"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DÉCIMO</w:t>
      </w:r>
    </w:p>
    <w:p w14:paraId="25E13D9E"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 EN MATERIA DE SALUD PÚBLICA, SANEAMIENTO Y PROTECCIÓN DEL ENTORNO</w:t>
      </w:r>
    </w:p>
    <w:p w14:paraId="4D05A67F" w14:textId="77777777" w:rsidR="00B47EF2" w:rsidRDefault="00B47EF2">
      <w:pPr>
        <w:spacing w:after="0" w:line="240" w:lineRule="auto"/>
        <w:jc w:val="both"/>
        <w:rPr>
          <w:rFonts w:ascii="Arial" w:eastAsia="Arial" w:hAnsi="Arial" w:cs="Arial"/>
          <w:sz w:val="20"/>
          <w:szCs w:val="20"/>
        </w:rPr>
      </w:pPr>
    </w:p>
    <w:p w14:paraId="6CD136A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136.</w:t>
      </w:r>
      <w:r>
        <w:rPr>
          <w:rFonts w:ascii="Arial" w:eastAsia="Arial" w:hAnsi="Arial" w:cs="Arial"/>
          <w:sz w:val="20"/>
          <w:szCs w:val="20"/>
        </w:rPr>
        <w:t xml:space="preserve"> Se consideran faltas en materia de salud pública, saneamiento y p</w:t>
      </w:r>
      <w:r>
        <w:rPr>
          <w:rFonts w:ascii="Arial" w:eastAsia="Arial" w:hAnsi="Arial" w:cs="Arial"/>
          <w:sz w:val="20"/>
          <w:szCs w:val="20"/>
        </w:rPr>
        <w:t>rotección del entorno, todas aquellas conductas, ya sean acciones u omisiones, que generen riesgos a la salud, deterioren las condiciones de salubridad, contaminen el medio ambiente o afecten el equilibrio ecológico en espacios públicos o privados de uso c</w:t>
      </w:r>
      <w:r>
        <w:rPr>
          <w:rFonts w:ascii="Arial" w:eastAsia="Arial" w:hAnsi="Arial" w:cs="Arial"/>
          <w:sz w:val="20"/>
          <w:szCs w:val="20"/>
        </w:rPr>
        <w:t>omún dentro del Municipio de Chilcuautla.</w:t>
      </w:r>
    </w:p>
    <w:p w14:paraId="312A2FFC" w14:textId="77777777" w:rsidR="00B47EF2" w:rsidRDefault="00B47EF2">
      <w:pPr>
        <w:spacing w:after="0" w:line="240" w:lineRule="auto"/>
        <w:jc w:val="both"/>
        <w:rPr>
          <w:rFonts w:ascii="Arial" w:eastAsia="Arial" w:hAnsi="Arial" w:cs="Arial"/>
          <w:sz w:val="20"/>
          <w:szCs w:val="20"/>
        </w:rPr>
      </w:pPr>
    </w:p>
    <w:p w14:paraId="3A7F9A8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interpretación de estas disposiciones se realizará bajo los principios de prevención, sostenibilidad, responsabilidad ambiental y protección a la salud colectiva.</w:t>
      </w:r>
    </w:p>
    <w:p w14:paraId="4C573D66" w14:textId="77777777" w:rsidR="00B47EF2" w:rsidRDefault="00B47EF2">
      <w:pPr>
        <w:spacing w:after="0" w:line="240" w:lineRule="auto"/>
        <w:jc w:val="both"/>
        <w:rPr>
          <w:rFonts w:ascii="Arial" w:eastAsia="Arial" w:hAnsi="Arial" w:cs="Arial"/>
          <w:sz w:val="20"/>
          <w:szCs w:val="20"/>
        </w:rPr>
      </w:pPr>
    </w:p>
    <w:p w14:paraId="49DB598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137.</w:t>
      </w:r>
      <w:r>
        <w:rPr>
          <w:rFonts w:ascii="Arial" w:eastAsia="Arial" w:hAnsi="Arial" w:cs="Arial"/>
          <w:sz w:val="20"/>
          <w:szCs w:val="20"/>
        </w:rPr>
        <w:t xml:space="preserve"> Para efectos del presente Bando,</w:t>
      </w:r>
      <w:r>
        <w:rPr>
          <w:rFonts w:ascii="Arial" w:eastAsia="Arial" w:hAnsi="Arial" w:cs="Arial"/>
          <w:sz w:val="20"/>
          <w:szCs w:val="20"/>
        </w:rPr>
        <w:t xml:space="preserve"> constituyen faltas las siguientes conductas:</w:t>
      </w:r>
    </w:p>
    <w:p w14:paraId="7F068A53" w14:textId="77777777" w:rsidR="00B47EF2" w:rsidRDefault="00B47EF2">
      <w:pPr>
        <w:spacing w:after="0" w:line="240" w:lineRule="auto"/>
        <w:jc w:val="both"/>
        <w:rPr>
          <w:rFonts w:ascii="Arial" w:eastAsia="Arial" w:hAnsi="Arial" w:cs="Arial"/>
          <w:sz w:val="20"/>
          <w:szCs w:val="20"/>
        </w:rPr>
      </w:pPr>
    </w:p>
    <w:p w14:paraId="38F57CC7"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Arrojar, abandonar o disponer inadecuadamente residuos sólidos urbanos, escombros, desechos orgánicos, animales muertos o cualquier material en la vía pública, áreas verdes, barrancas, lotes baldíos o cuerpos de agua;</w:t>
      </w:r>
    </w:p>
    <w:p w14:paraId="3CC0A40D"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acumulación de residuos, objet</w:t>
      </w:r>
      <w:r>
        <w:rPr>
          <w:rFonts w:ascii="Arial" w:eastAsia="Arial" w:hAnsi="Arial" w:cs="Arial"/>
          <w:color w:val="000000"/>
          <w:sz w:val="20"/>
          <w:szCs w:val="20"/>
        </w:rPr>
        <w:t>os o materiales que produzcan contaminación, olores nocivos o propicien la proliferación de fauna nociva;</w:t>
      </w:r>
    </w:p>
    <w:p w14:paraId="456264AF"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Depositar residuos fuera de los horarios, rutas o sitios autorizados por el servicio de recolección municipal;</w:t>
      </w:r>
    </w:p>
    <w:p w14:paraId="6ABD5EDE"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Verter o descargar aguas residuales, ac</w:t>
      </w:r>
      <w:r>
        <w:rPr>
          <w:rFonts w:ascii="Arial" w:eastAsia="Arial" w:hAnsi="Arial" w:cs="Arial"/>
          <w:color w:val="000000"/>
          <w:sz w:val="20"/>
          <w:szCs w:val="20"/>
        </w:rPr>
        <w:t>eites, grasas, sustancias químicas o contaminantes en la vía pública, sistemas de drenaje o cuerpos de agua;</w:t>
      </w:r>
    </w:p>
    <w:p w14:paraId="7DED6DEB"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Mantener inmuebles, predios, lotes baldíos, patios o azoteas en condiciones insalubres o que representen riesgo sanitario;</w:t>
      </w:r>
    </w:p>
    <w:p w14:paraId="189ED991"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la recolección de excretas de animales en espacios públicos o permitir que éstos contaminen áreas comunes;</w:t>
      </w:r>
    </w:p>
    <w:p w14:paraId="210D59A2"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quemas a cielo abierto de residuos, llantas, pastizales o cualquier material que genere contaminación atmosférica o afecte la salud;</w:t>
      </w:r>
    </w:p>
    <w:p w14:paraId="18345A0B"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Manejar, transportar, almacenar o disponer residuos peligrosos sin cumplir las disposiciones legales o medidas de seguridad correspondientes;</w:t>
      </w:r>
    </w:p>
    <w:p w14:paraId="2B6F28B2"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Descargar, emitir o generar contaminantes que afecten la calidad del aire, agua o suelo en el municipio;</w:t>
      </w:r>
    </w:p>
    <w:p w14:paraId="62790031"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me</w:t>
      </w:r>
      <w:r>
        <w:rPr>
          <w:rFonts w:ascii="Arial" w:eastAsia="Arial" w:hAnsi="Arial" w:cs="Arial"/>
          <w:color w:val="000000"/>
          <w:sz w:val="20"/>
          <w:szCs w:val="20"/>
        </w:rPr>
        <w:t>didas básicas de higiene en establecimientos, domicilios o espacios de uso común que puedan representar riesgo sanitario;</w:t>
      </w:r>
    </w:p>
    <w:p w14:paraId="5709353C"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Impedir u obstaculizar las labores de limpieza, recolección, saneamiento o mantenimiento realizadas por la Administración Pública Muni</w:t>
      </w:r>
      <w:r>
        <w:rPr>
          <w:rFonts w:ascii="Arial" w:eastAsia="Arial" w:hAnsi="Arial" w:cs="Arial"/>
          <w:color w:val="000000"/>
          <w:sz w:val="20"/>
          <w:szCs w:val="20"/>
        </w:rPr>
        <w:t>cipal;</w:t>
      </w:r>
    </w:p>
    <w:p w14:paraId="174C2C0C"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Abandonar vehículos, maquinaria, residuos voluminosos o chatarra en la vía pública o espacios comunes;</w:t>
      </w:r>
    </w:p>
    <w:p w14:paraId="60427564"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o permitir la proliferación de fauna nociva como consecuencia de condiciones insalubres;</w:t>
      </w:r>
    </w:p>
    <w:p w14:paraId="709E5D89"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disposiciones sanitarias emitidas por l</w:t>
      </w:r>
      <w:r>
        <w:rPr>
          <w:rFonts w:ascii="Arial" w:eastAsia="Arial" w:hAnsi="Arial" w:cs="Arial"/>
          <w:color w:val="000000"/>
          <w:sz w:val="20"/>
          <w:szCs w:val="20"/>
        </w:rPr>
        <w:t>a autoridad municipal en casos de contingencia ambiental o sanitaria;</w:t>
      </w:r>
    </w:p>
    <w:p w14:paraId="0677334E"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dar manejo adecuado a residuos generados en actividades comerciales, industriales o de servicios;</w:t>
      </w:r>
    </w:p>
    <w:p w14:paraId="25F7E56B"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Descargar residuos o sustancias en zonas no autorizadas del territorio municipal; y</w:t>
      </w:r>
    </w:p>
    <w:p w14:paraId="3229088C" w14:textId="77777777" w:rsidR="00B47EF2" w:rsidRDefault="00655E7A">
      <w:pPr>
        <w:numPr>
          <w:ilvl w:val="0"/>
          <w:numId w:val="8"/>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w:t>
      </w:r>
      <w:r>
        <w:rPr>
          <w:rFonts w:ascii="Arial" w:eastAsia="Arial" w:hAnsi="Arial" w:cs="Arial"/>
          <w:color w:val="000000"/>
          <w:sz w:val="20"/>
          <w:szCs w:val="20"/>
        </w:rPr>
        <w:t>ualquier otra conducta que represente un riesgo o afectación a la salud pública, el saneamiento o el entorno ambiental del municipio.</w:t>
      </w:r>
    </w:p>
    <w:p w14:paraId="6B39B20E" w14:textId="77777777" w:rsidR="00B47EF2" w:rsidRDefault="00B47EF2">
      <w:pPr>
        <w:spacing w:after="0" w:line="240" w:lineRule="auto"/>
        <w:jc w:val="both"/>
        <w:rPr>
          <w:rFonts w:ascii="Arial" w:eastAsia="Arial" w:hAnsi="Arial" w:cs="Arial"/>
          <w:sz w:val="20"/>
          <w:szCs w:val="20"/>
        </w:rPr>
      </w:pPr>
    </w:p>
    <w:p w14:paraId="1F70C31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138.</w:t>
      </w:r>
      <w:r>
        <w:rPr>
          <w:rFonts w:ascii="Arial" w:eastAsia="Arial" w:hAnsi="Arial" w:cs="Arial"/>
          <w:sz w:val="20"/>
          <w:szCs w:val="20"/>
        </w:rPr>
        <w:t xml:space="preserve"> El Ayuntamiento de Chilcuautla fomentará una cultura de corresponsabilidad ambiental y sanitaria, promovien</w:t>
      </w:r>
      <w:r>
        <w:rPr>
          <w:rFonts w:ascii="Arial" w:eastAsia="Arial" w:hAnsi="Arial" w:cs="Arial"/>
          <w:sz w:val="20"/>
          <w:szCs w:val="20"/>
        </w:rPr>
        <w:t>do la participación de la ciudadanía en acciones de limpieza, reciclaje, manejo adecuado de residuos sólidos urbanos y de manejo especial, cuidado del agua y protección del entorno, mediante programas preventivos, educativos e innovadores.</w:t>
      </w:r>
    </w:p>
    <w:p w14:paraId="43F81FF1" w14:textId="77777777" w:rsidR="00B47EF2" w:rsidRDefault="00B47EF2">
      <w:pPr>
        <w:spacing w:after="0" w:line="240" w:lineRule="auto"/>
        <w:jc w:val="both"/>
        <w:rPr>
          <w:rFonts w:ascii="Arial" w:eastAsia="Arial" w:hAnsi="Arial" w:cs="Arial"/>
          <w:sz w:val="20"/>
          <w:szCs w:val="20"/>
        </w:rPr>
      </w:pPr>
    </w:p>
    <w:p w14:paraId="20EE464E"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Asimismo, la población tendrá el deber de contribuir al mantenimiento de espacios limpios y saludables, así como de reportar conductas que afecten la salubridad o el medio ambiente.</w:t>
      </w:r>
    </w:p>
    <w:p w14:paraId="700BEB6F" w14:textId="77777777" w:rsidR="00B47EF2" w:rsidRDefault="00B47EF2">
      <w:pPr>
        <w:spacing w:after="0" w:line="240" w:lineRule="auto"/>
        <w:jc w:val="both"/>
        <w:rPr>
          <w:rFonts w:ascii="Arial" w:eastAsia="Arial" w:hAnsi="Arial" w:cs="Arial"/>
          <w:sz w:val="20"/>
          <w:szCs w:val="20"/>
        </w:rPr>
      </w:pPr>
    </w:p>
    <w:p w14:paraId="1453FE0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139.</w:t>
      </w:r>
      <w:r>
        <w:rPr>
          <w:rFonts w:ascii="Arial" w:eastAsia="Arial" w:hAnsi="Arial" w:cs="Arial"/>
          <w:sz w:val="20"/>
          <w:szCs w:val="20"/>
        </w:rPr>
        <w:t xml:space="preserve"> Las faltas previstas en el presente capítulo serán sanciona</w:t>
      </w:r>
      <w:r>
        <w:rPr>
          <w:rFonts w:ascii="Arial" w:eastAsia="Arial" w:hAnsi="Arial" w:cs="Arial"/>
          <w:sz w:val="20"/>
          <w:szCs w:val="20"/>
        </w:rPr>
        <w:t>das por el Conciliador Municipal, considerando el riesgo sanitario generado, el daño ambiental, la reincidencia y las circunstancias del caso, pudiendo imponerse de manera individual o conjunta las siguientes sanciones:</w:t>
      </w:r>
    </w:p>
    <w:p w14:paraId="75444FCA" w14:textId="77777777" w:rsidR="00B47EF2" w:rsidRDefault="00B47EF2">
      <w:pPr>
        <w:spacing w:after="0" w:line="240" w:lineRule="auto"/>
        <w:jc w:val="both"/>
        <w:rPr>
          <w:rFonts w:ascii="Arial" w:eastAsia="Arial" w:hAnsi="Arial" w:cs="Arial"/>
          <w:sz w:val="20"/>
          <w:szCs w:val="20"/>
        </w:rPr>
      </w:pPr>
    </w:p>
    <w:p w14:paraId="58B5FA02" w14:textId="77777777" w:rsidR="00B47EF2" w:rsidRDefault="00655E7A">
      <w:pPr>
        <w:numPr>
          <w:ilvl w:val="0"/>
          <w:numId w:val="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cien (100) Uni</w:t>
      </w:r>
      <w:r>
        <w:rPr>
          <w:rFonts w:ascii="Arial" w:eastAsia="Arial" w:hAnsi="Arial" w:cs="Arial"/>
          <w:color w:val="000000"/>
          <w:sz w:val="20"/>
          <w:szCs w:val="20"/>
        </w:rPr>
        <w:t>dades de Medida y Actualización (UMA);</w:t>
      </w:r>
    </w:p>
    <w:p w14:paraId="584501DB" w14:textId="77777777" w:rsidR="00B47EF2" w:rsidRDefault="00655E7A">
      <w:pPr>
        <w:numPr>
          <w:ilvl w:val="0"/>
          <w:numId w:val="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preferentemente en actividades de limpieza, reforestación, restauración ambiental o saneamiento;</w:t>
      </w:r>
    </w:p>
    <w:p w14:paraId="6A65144F" w14:textId="77777777" w:rsidR="00B47EF2" w:rsidRDefault="00655E7A">
      <w:pPr>
        <w:numPr>
          <w:ilvl w:val="0"/>
          <w:numId w:val="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Restauración del daño causado; y </w:t>
      </w:r>
    </w:p>
    <w:p w14:paraId="42C90E2A" w14:textId="77777777" w:rsidR="00B47EF2" w:rsidRDefault="00655E7A">
      <w:pPr>
        <w:numPr>
          <w:ilvl w:val="0"/>
          <w:numId w:val="9"/>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hora</w:t>
      </w:r>
      <w:r>
        <w:rPr>
          <w:rFonts w:ascii="Arial" w:eastAsia="Arial" w:hAnsi="Arial" w:cs="Arial"/>
          <w:color w:val="000000"/>
          <w:sz w:val="20"/>
          <w:szCs w:val="20"/>
        </w:rPr>
        <w:t>s, conforme a la normatividad aplicable.</w:t>
      </w:r>
    </w:p>
    <w:p w14:paraId="36313793" w14:textId="77777777" w:rsidR="00B47EF2" w:rsidRDefault="00B47EF2">
      <w:pPr>
        <w:tabs>
          <w:tab w:val="left" w:pos="567"/>
        </w:tabs>
        <w:spacing w:after="0" w:line="240" w:lineRule="auto"/>
        <w:jc w:val="both"/>
        <w:rPr>
          <w:rFonts w:ascii="Arial" w:eastAsia="Arial" w:hAnsi="Arial" w:cs="Arial"/>
          <w:sz w:val="20"/>
          <w:szCs w:val="20"/>
        </w:rPr>
      </w:pPr>
    </w:p>
    <w:p w14:paraId="192DE5D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ONCEAVO</w:t>
      </w:r>
    </w:p>
    <w:p w14:paraId="10D6F7A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 LAS FALTAS EN MATERIA DE PROTECCIÓN AMBIENTAL, SOSTENIBILIDAD Y CAMBIO CLIMÁTICO </w:t>
      </w:r>
    </w:p>
    <w:p w14:paraId="21E73190" w14:textId="77777777" w:rsidR="00B47EF2" w:rsidRDefault="00B47EF2">
      <w:pPr>
        <w:spacing w:after="0" w:line="240" w:lineRule="auto"/>
        <w:jc w:val="both"/>
        <w:rPr>
          <w:rFonts w:ascii="Arial" w:eastAsia="Arial" w:hAnsi="Arial" w:cs="Arial"/>
          <w:sz w:val="20"/>
          <w:szCs w:val="20"/>
        </w:rPr>
      </w:pPr>
    </w:p>
    <w:p w14:paraId="3D6512C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140.</w:t>
      </w:r>
      <w:r>
        <w:rPr>
          <w:rFonts w:ascii="Arial" w:eastAsia="Arial" w:hAnsi="Arial" w:cs="Arial"/>
          <w:sz w:val="20"/>
          <w:szCs w:val="20"/>
        </w:rPr>
        <w:t xml:space="preserve"> Se consideran faltas en materia de protección ambiental, sostenibilidad y cambio climático, todas</w:t>
      </w:r>
      <w:r>
        <w:rPr>
          <w:rFonts w:ascii="Arial" w:eastAsia="Arial" w:hAnsi="Arial" w:cs="Arial"/>
          <w:sz w:val="20"/>
          <w:szCs w:val="20"/>
        </w:rPr>
        <w:t xml:space="preserve"> aquellas conductas, ya sean acciones u omisiones, que degraden los recursos naturales, generen contaminación, afecten la biodiversidad, contribuyan al deterioro ambiental o contravengan las políticas públicas municipales orientadas a la mitigación y adapt</w:t>
      </w:r>
      <w:r>
        <w:rPr>
          <w:rFonts w:ascii="Arial" w:eastAsia="Arial" w:hAnsi="Arial" w:cs="Arial"/>
          <w:sz w:val="20"/>
          <w:szCs w:val="20"/>
        </w:rPr>
        <w:t>ación al cambio climático en el Municipio de Chilcuautla.</w:t>
      </w:r>
    </w:p>
    <w:p w14:paraId="698DBE8B" w14:textId="77777777" w:rsidR="00B47EF2" w:rsidRDefault="00B47EF2">
      <w:pPr>
        <w:spacing w:after="0" w:line="240" w:lineRule="auto"/>
        <w:jc w:val="both"/>
        <w:rPr>
          <w:rFonts w:ascii="Arial" w:eastAsia="Arial" w:hAnsi="Arial" w:cs="Arial"/>
          <w:sz w:val="20"/>
          <w:szCs w:val="20"/>
        </w:rPr>
      </w:pPr>
    </w:p>
    <w:p w14:paraId="7DD3D66D"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 interpretación de este capítulo se realizará conforme a los principios de prevención, precaución, responsabilidad ambiental, desarrollo sostenible, justicia intergeneracional y participación ciu</w:t>
      </w:r>
      <w:r>
        <w:rPr>
          <w:rFonts w:ascii="Arial" w:eastAsia="Arial" w:hAnsi="Arial" w:cs="Arial"/>
          <w:sz w:val="20"/>
          <w:szCs w:val="20"/>
        </w:rPr>
        <w:t>dadana.</w:t>
      </w:r>
    </w:p>
    <w:p w14:paraId="42D5FE12" w14:textId="77777777" w:rsidR="00B47EF2" w:rsidRDefault="00B47EF2">
      <w:pPr>
        <w:spacing w:after="0" w:line="240" w:lineRule="auto"/>
        <w:jc w:val="both"/>
        <w:rPr>
          <w:rFonts w:ascii="Arial" w:eastAsia="Arial" w:hAnsi="Arial" w:cs="Arial"/>
          <w:sz w:val="20"/>
          <w:szCs w:val="20"/>
        </w:rPr>
      </w:pPr>
    </w:p>
    <w:p w14:paraId="2680D6B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141.</w:t>
      </w:r>
      <w:r>
        <w:rPr>
          <w:rFonts w:ascii="Arial" w:eastAsia="Arial" w:hAnsi="Arial" w:cs="Arial"/>
          <w:sz w:val="20"/>
          <w:szCs w:val="20"/>
        </w:rPr>
        <w:t xml:space="preserve"> La observancia, vigilancia y aplicación de las disposiciones en materia de protección ambiental, sostenibilidad y cambio climático corresponderá al área de Ecología, Medio Ambiente y Cambio Climático, o a la dependencia que determine</w:t>
      </w:r>
      <w:r>
        <w:rPr>
          <w:rFonts w:ascii="Arial" w:eastAsia="Arial" w:hAnsi="Arial" w:cs="Arial"/>
          <w:sz w:val="20"/>
          <w:szCs w:val="20"/>
        </w:rPr>
        <w:t xml:space="preserve"> el Ayuntamiento, en el ámbito de sus atribuciones.</w:t>
      </w:r>
    </w:p>
    <w:p w14:paraId="37BA5D69" w14:textId="77777777" w:rsidR="00B47EF2" w:rsidRDefault="00B47EF2">
      <w:pPr>
        <w:spacing w:after="0" w:line="240" w:lineRule="auto"/>
        <w:jc w:val="both"/>
        <w:rPr>
          <w:rFonts w:ascii="Arial" w:eastAsia="Arial" w:hAnsi="Arial" w:cs="Arial"/>
          <w:sz w:val="20"/>
          <w:szCs w:val="20"/>
        </w:rPr>
      </w:pPr>
    </w:p>
    <w:p w14:paraId="039E55B2"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Dicha autoridad será responsable de prevenir y supervisar las conductas que afecten el equilibrio ecológico, así como de implementar acciones orientadas a la protección del entorno y la mitigación de los efectos del cambio climático.</w:t>
      </w:r>
    </w:p>
    <w:p w14:paraId="6C4A4B41" w14:textId="77777777" w:rsidR="00B47EF2" w:rsidRDefault="00B47EF2">
      <w:pPr>
        <w:spacing w:after="0" w:line="240" w:lineRule="auto"/>
        <w:jc w:val="both"/>
        <w:rPr>
          <w:rFonts w:ascii="Arial" w:eastAsia="Arial" w:hAnsi="Arial" w:cs="Arial"/>
          <w:sz w:val="20"/>
          <w:szCs w:val="20"/>
        </w:rPr>
      </w:pPr>
    </w:p>
    <w:p w14:paraId="7935E24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Artículo 142.</w:t>
      </w:r>
      <w:r>
        <w:rPr>
          <w:rFonts w:ascii="Arial" w:eastAsia="Arial" w:hAnsi="Arial" w:cs="Arial"/>
          <w:sz w:val="20"/>
          <w:szCs w:val="20"/>
        </w:rPr>
        <w:t xml:space="preserve"> Para ef</w:t>
      </w:r>
      <w:r>
        <w:rPr>
          <w:rFonts w:ascii="Arial" w:eastAsia="Arial" w:hAnsi="Arial" w:cs="Arial"/>
          <w:sz w:val="20"/>
          <w:szCs w:val="20"/>
        </w:rPr>
        <w:t>ectos del presente Bando, constituyen faltas las siguientes conductas:</w:t>
      </w:r>
    </w:p>
    <w:p w14:paraId="23371D75" w14:textId="77777777" w:rsidR="00B47EF2" w:rsidRDefault="00B47EF2">
      <w:pPr>
        <w:spacing w:after="0" w:line="240" w:lineRule="auto"/>
        <w:jc w:val="both"/>
        <w:rPr>
          <w:rFonts w:ascii="Arial" w:eastAsia="Arial" w:hAnsi="Arial" w:cs="Arial"/>
          <w:sz w:val="20"/>
          <w:szCs w:val="20"/>
        </w:rPr>
      </w:pPr>
    </w:p>
    <w:p w14:paraId="1471CCA0"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talar, podar, trasplantar o derribar árboles o vegetación en espacios públicos o áreas de valor ambiental sin autorización municipal;</w:t>
      </w:r>
    </w:p>
    <w:p w14:paraId="6CC3D5A9"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Depositar, descargar o abandonar residuos en barrancas, caminos, áreas verdes o sitios no autorizados;</w:t>
      </w:r>
    </w:p>
    <w:p w14:paraId="2FE8B5CC"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Contaminar e</w:t>
      </w:r>
      <w:r>
        <w:rPr>
          <w:rFonts w:ascii="Arial" w:eastAsia="Arial" w:hAnsi="Arial" w:cs="Arial"/>
          <w:color w:val="000000"/>
          <w:sz w:val="20"/>
          <w:szCs w:val="20"/>
        </w:rPr>
        <w:t>l suelo, el aire o el agua mediante la emisión, filtración o vertido de sustancias peligrosas, combustibles, aceites o cualquier agente contaminante;</w:t>
      </w:r>
    </w:p>
    <w:p w14:paraId="0D932143"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invadir, fragmentar o destruir ecosistemas, hábitats naturales o zonas destinadas a la conservaci</w:t>
      </w:r>
      <w:r>
        <w:rPr>
          <w:rFonts w:ascii="Arial" w:eastAsia="Arial" w:hAnsi="Arial" w:cs="Arial"/>
          <w:color w:val="000000"/>
          <w:sz w:val="20"/>
          <w:szCs w:val="20"/>
        </w:rPr>
        <w:t>ón ambiental;</w:t>
      </w:r>
    </w:p>
    <w:p w14:paraId="606FCC1F"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Generar emisiones contaminantes por actividades comerciales, industriales, agropecuarias o de servicios sin implementar medidas de prevención, control o mitigación;</w:t>
      </w:r>
    </w:p>
    <w:p w14:paraId="3BF6B7B9"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quemas agrícolas, forestales o de residuos;</w:t>
      </w:r>
    </w:p>
    <w:p w14:paraId="02F314B8"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con las obliga</w:t>
      </w:r>
      <w:r>
        <w:rPr>
          <w:rFonts w:ascii="Arial" w:eastAsia="Arial" w:hAnsi="Arial" w:cs="Arial"/>
          <w:color w:val="000000"/>
          <w:sz w:val="20"/>
          <w:szCs w:val="20"/>
        </w:rPr>
        <w:t xml:space="preserve">ciones de manejo integral de residuos </w:t>
      </w:r>
      <w:r>
        <w:rPr>
          <w:rFonts w:ascii="Arial" w:eastAsia="Arial" w:hAnsi="Arial" w:cs="Arial"/>
          <w:sz w:val="20"/>
          <w:szCs w:val="20"/>
        </w:rPr>
        <w:t>sólidos</w:t>
      </w:r>
      <w:r>
        <w:rPr>
          <w:rFonts w:ascii="Arial" w:eastAsia="Arial" w:hAnsi="Arial" w:cs="Arial"/>
          <w:color w:val="000000"/>
          <w:sz w:val="20"/>
          <w:szCs w:val="20"/>
        </w:rPr>
        <w:t xml:space="preserve"> urbanos y de manejo especial, incluyendo su reducción, separación, reutilización y disposición final;</w:t>
      </w:r>
    </w:p>
    <w:p w14:paraId="426E8885"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las disposiciones municipales en materia de economía circular, reciclaje, valorización de residuos</w:t>
      </w:r>
      <w:r>
        <w:rPr>
          <w:rFonts w:ascii="Arial" w:eastAsia="Arial" w:hAnsi="Arial" w:cs="Arial"/>
          <w:color w:val="000000"/>
          <w:sz w:val="20"/>
          <w:szCs w:val="20"/>
        </w:rPr>
        <w:t xml:space="preserve"> o reducción de plásticos de un solo uso;</w:t>
      </w:r>
    </w:p>
    <w:p w14:paraId="25784092"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remover o inutilizar infraestructura ambiental, equipamiento ecológico, áreas reforestadas o espacios de restauración;</w:t>
      </w:r>
    </w:p>
    <w:p w14:paraId="1151DAE3"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Obstaculizar, sabotear o impedir programas, campañas o acciones municipales en materia a</w:t>
      </w:r>
      <w:r>
        <w:rPr>
          <w:rFonts w:ascii="Arial" w:eastAsia="Arial" w:hAnsi="Arial" w:cs="Arial"/>
          <w:color w:val="000000"/>
          <w:sz w:val="20"/>
          <w:szCs w:val="20"/>
        </w:rPr>
        <w:t>mbiental;</w:t>
      </w:r>
    </w:p>
    <w:p w14:paraId="0C46F2A3"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Sobreexplotar, desperdiciar o hacer uso irracional de recursos naturales como agua, suelo o vegetación;</w:t>
      </w:r>
    </w:p>
    <w:p w14:paraId="18D70539"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Descargar contaminantes en sistemas de drenaje que no estén diseñados para su tratamiento;</w:t>
      </w:r>
    </w:p>
    <w:p w14:paraId="0BF0236B"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medidas de protección ambiental en obras, ac</w:t>
      </w:r>
      <w:r>
        <w:rPr>
          <w:rFonts w:ascii="Arial" w:eastAsia="Arial" w:hAnsi="Arial" w:cs="Arial"/>
          <w:color w:val="000000"/>
          <w:sz w:val="20"/>
          <w:szCs w:val="20"/>
        </w:rPr>
        <w:t>tividades o servicios que generen impacto ecológico;</w:t>
      </w:r>
    </w:p>
    <w:p w14:paraId="168B6CD5"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disposiciones emitidas por la autoridad municipal en materia de contingencias ambientales o climáticas;</w:t>
      </w:r>
    </w:p>
    <w:p w14:paraId="7DDADA40"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actividades que incrementen de manera significativa la huella ambiental sin medi</w:t>
      </w:r>
      <w:r>
        <w:rPr>
          <w:rFonts w:ascii="Arial" w:eastAsia="Arial" w:hAnsi="Arial" w:cs="Arial"/>
          <w:color w:val="000000"/>
          <w:sz w:val="20"/>
          <w:szCs w:val="20"/>
        </w:rPr>
        <w:t>das de compensación o mitigación;</w:t>
      </w:r>
    </w:p>
    <w:p w14:paraId="4FF3D644"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o afectar zonas de valor ambiental, cultural o paisajístico del municipio; y</w:t>
      </w:r>
    </w:p>
    <w:p w14:paraId="586FC2D9" w14:textId="77777777" w:rsidR="00B47EF2" w:rsidRDefault="00655E7A">
      <w:pPr>
        <w:numPr>
          <w:ilvl w:val="0"/>
          <w:numId w:val="10"/>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atente contra el equilibrio ecológico, la sostenibilidad o las políticas de acción climática del municipio.</w:t>
      </w:r>
    </w:p>
    <w:p w14:paraId="5292D7FF"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66753151" w14:textId="77777777" w:rsidR="00B47EF2" w:rsidRDefault="00655E7A">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Independientemente de las expuestas en el Reglamento de Protección al Medio Ambiente de Chilcuautla, Hidalgo.</w:t>
      </w:r>
    </w:p>
    <w:p w14:paraId="38F1EEE8" w14:textId="77777777" w:rsidR="00B47EF2" w:rsidRDefault="00B47EF2">
      <w:pPr>
        <w:spacing w:after="0" w:line="240" w:lineRule="auto"/>
        <w:jc w:val="both"/>
        <w:rPr>
          <w:rFonts w:ascii="Arial" w:eastAsia="Arial" w:hAnsi="Arial" w:cs="Arial"/>
          <w:sz w:val="20"/>
          <w:szCs w:val="20"/>
        </w:rPr>
      </w:pPr>
    </w:p>
    <w:p w14:paraId="3467052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w:t>
      </w:r>
      <w:r>
        <w:rPr>
          <w:rFonts w:ascii="Arial" w:eastAsia="Arial" w:hAnsi="Arial" w:cs="Arial"/>
          <w:b/>
          <w:bCs/>
          <w:sz w:val="20"/>
          <w:szCs w:val="20"/>
        </w:rPr>
        <w:t xml:space="preserve"> 143.</w:t>
      </w:r>
      <w:r>
        <w:rPr>
          <w:rFonts w:ascii="Arial" w:eastAsia="Arial" w:hAnsi="Arial" w:cs="Arial"/>
          <w:sz w:val="20"/>
          <w:szCs w:val="20"/>
        </w:rPr>
        <w:t xml:space="preserve"> Las personas habitantes, organizaciones e instituciones del Municipio de Chilcuautla deberán contribuir activamente a la protección del medio ambiente, adoptando prácticas sostenibles, el uso responsable de los recursos naturales y la participación e</w:t>
      </w:r>
      <w:r>
        <w:rPr>
          <w:rFonts w:ascii="Arial" w:eastAsia="Arial" w:hAnsi="Arial" w:cs="Arial"/>
          <w:sz w:val="20"/>
          <w:szCs w:val="20"/>
        </w:rPr>
        <w:t>n acciones colectivas de conservación, restauración y resiliencia climática.</w:t>
      </w:r>
    </w:p>
    <w:p w14:paraId="6F3CD4CC" w14:textId="77777777" w:rsidR="00B47EF2" w:rsidRDefault="00B47EF2">
      <w:pPr>
        <w:spacing w:after="0" w:line="240" w:lineRule="auto"/>
        <w:jc w:val="both"/>
        <w:rPr>
          <w:rFonts w:ascii="Arial" w:eastAsia="Arial" w:hAnsi="Arial" w:cs="Arial"/>
          <w:sz w:val="20"/>
          <w:szCs w:val="20"/>
        </w:rPr>
      </w:pPr>
    </w:p>
    <w:p w14:paraId="0BBC8216"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El Ayuntamiento promoverá políticas públicas innovadoras orientadas a la educación ambiental, la economía circular, la reducción de emisiones y la adaptación al cambio climático.</w:t>
      </w:r>
    </w:p>
    <w:p w14:paraId="59D72FBA" w14:textId="77777777" w:rsidR="00B47EF2" w:rsidRDefault="00B47EF2">
      <w:pPr>
        <w:spacing w:after="0" w:line="240" w:lineRule="auto"/>
        <w:jc w:val="both"/>
        <w:rPr>
          <w:rFonts w:ascii="Arial" w:eastAsia="Arial" w:hAnsi="Arial" w:cs="Arial"/>
          <w:sz w:val="20"/>
          <w:szCs w:val="20"/>
        </w:rPr>
      </w:pPr>
    </w:p>
    <w:p w14:paraId="2F4ED31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144.</w:t>
      </w:r>
      <w:r>
        <w:rPr>
          <w:rFonts w:ascii="Arial" w:eastAsia="Arial" w:hAnsi="Arial" w:cs="Arial"/>
          <w:sz w:val="20"/>
          <w:szCs w:val="20"/>
        </w:rPr>
        <w:t xml:space="preserve"> Las faltas previstas en este capítulo serán sancionadas por el Conciliador Municipal, atendiendo al daño ambiental generado, su impacto, la reincidencia y las circunstancias del caso, pudiendo imponerse de manera individual o conjunta las s</w:t>
      </w:r>
      <w:r>
        <w:rPr>
          <w:rFonts w:ascii="Arial" w:eastAsia="Arial" w:hAnsi="Arial" w:cs="Arial"/>
          <w:sz w:val="20"/>
          <w:szCs w:val="20"/>
        </w:rPr>
        <w:t>iguientes sanciones:</w:t>
      </w:r>
    </w:p>
    <w:p w14:paraId="7E047E4E" w14:textId="77777777" w:rsidR="00B47EF2" w:rsidRDefault="00B47EF2">
      <w:pPr>
        <w:spacing w:after="0" w:line="240" w:lineRule="auto"/>
        <w:jc w:val="both"/>
        <w:rPr>
          <w:rFonts w:ascii="Arial" w:eastAsia="Arial" w:hAnsi="Arial" w:cs="Arial"/>
          <w:sz w:val="20"/>
          <w:szCs w:val="20"/>
        </w:rPr>
      </w:pPr>
    </w:p>
    <w:p w14:paraId="0D6E6096" w14:textId="77777777" w:rsidR="00B47EF2" w:rsidRDefault="00655E7A">
      <w:pPr>
        <w:numPr>
          <w:ilvl w:val="0"/>
          <w:numId w:val="1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ciento cincuenta (150) Unidades de Medida y Actualización (UMA);</w:t>
      </w:r>
    </w:p>
    <w:p w14:paraId="5E7C23D8" w14:textId="77777777" w:rsidR="00B47EF2" w:rsidRDefault="00655E7A">
      <w:pPr>
        <w:numPr>
          <w:ilvl w:val="0"/>
          <w:numId w:val="1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integral del daño ambiental, incluyendo acciones de restauración, compensación o mitigación;</w:t>
      </w:r>
    </w:p>
    <w:p w14:paraId="5B780F00" w14:textId="77777777" w:rsidR="00B47EF2" w:rsidRDefault="00655E7A">
      <w:pPr>
        <w:numPr>
          <w:ilvl w:val="0"/>
          <w:numId w:val="1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Trabajo en favor de la comunidad, orientado a reforestación, limpieza, restauración ecológica o educación ambiental; y </w:t>
      </w:r>
    </w:p>
    <w:p w14:paraId="27E464AB" w14:textId="77777777" w:rsidR="00B47EF2" w:rsidRDefault="00655E7A">
      <w:pPr>
        <w:numPr>
          <w:ilvl w:val="0"/>
          <w:numId w:val="11"/>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w:t>
      </w:r>
      <w:r>
        <w:rPr>
          <w:rFonts w:ascii="Arial" w:eastAsia="Arial" w:hAnsi="Arial" w:cs="Arial"/>
          <w:color w:val="000000"/>
          <w:sz w:val="20"/>
          <w:szCs w:val="20"/>
        </w:rPr>
        <w:t xml:space="preserve"> treinta y seis horas, conforme a las disposiciones aplicables.</w:t>
      </w:r>
    </w:p>
    <w:p w14:paraId="7FF6BCA6" w14:textId="77777777" w:rsidR="00B47EF2" w:rsidRDefault="00B47EF2">
      <w:pPr>
        <w:spacing w:after="0" w:line="240" w:lineRule="auto"/>
        <w:jc w:val="both"/>
        <w:rPr>
          <w:rFonts w:ascii="Arial" w:eastAsia="Arial" w:hAnsi="Arial" w:cs="Arial"/>
          <w:sz w:val="20"/>
          <w:szCs w:val="20"/>
        </w:rPr>
      </w:pPr>
    </w:p>
    <w:p w14:paraId="37B025EA"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lastRenderedPageBreak/>
        <w:t>Independiente de la responsabilidad penal o civil a la que puedan incurrir.</w:t>
      </w:r>
    </w:p>
    <w:p w14:paraId="7BAB545A" w14:textId="77777777" w:rsidR="00B47EF2" w:rsidRDefault="00B47EF2">
      <w:pPr>
        <w:spacing w:after="0" w:line="240" w:lineRule="auto"/>
        <w:jc w:val="both"/>
        <w:rPr>
          <w:rFonts w:ascii="Arial" w:eastAsia="Arial" w:hAnsi="Arial" w:cs="Arial"/>
          <w:sz w:val="20"/>
          <w:szCs w:val="20"/>
        </w:rPr>
      </w:pPr>
    </w:p>
    <w:p w14:paraId="76CFF26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145.</w:t>
      </w:r>
      <w:r>
        <w:rPr>
          <w:rFonts w:ascii="Arial" w:eastAsia="Arial" w:hAnsi="Arial" w:cs="Arial"/>
          <w:sz w:val="20"/>
          <w:szCs w:val="20"/>
        </w:rPr>
        <w:t xml:space="preserve"> Las disposiciones previstas en el presente Capítulo tienen carácter general. La regulación específic</w:t>
      </w:r>
      <w:r>
        <w:rPr>
          <w:rFonts w:ascii="Arial" w:eastAsia="Arial" w:hAnsi="Arial" w:cs="Arial"/>
          <w:sz w:val="20"/>
          <w:szCs w:val="20"/>
        </w:rPr>
        <w:t>a, así como las medidas, procedimientos, sanciones y demás disposiciones en materia de protección ambiental, sostenibilidad y cambio climático, se establecerán en el reglamento correspondiente.</w:t>
      </w:r>
    </w:p>
    <w:p w14:paraId="22948257" w14:textId="77777777" w:rsidR="00B47EF2" w:rsidRDefault="00B47EF2">
      <w:pPr>
        <w:spacing w:after="0" w:line="240" w:lineRule="auto"/>
        <w:jc w:val="both"/>
        <w:rPr>
          <w:rFonts w:ascii="Arial" w:eastAsia="Arial" w:hAnsi="Arial" w:cs="Arial"/>
          <w:sz w:val="20"/>
          <w:szCs w:val="20"/>
        </w:rPr>
      </w:pPr>
    </w:p>
    <w:p w14:paraId="3658FA6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DOCEAVO </w:t>
      </w:r>
    </w:p>
    <w:p w14:paraId="0E8A2C9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 LAS FALTAS EN MATERIA DE DESARROLLO URBANO, OBRA Y ORDENAMIENTO TERRITORIAL </w:t>
      </w:r>
    </w:p>
    <w:p w14:paraId="65DE408D" w14:textId="77777777" w:rsidR="00B47EF2" w:rsidRDefault="00B47EF2">
      <w:pPr>
        <w:spacing w:after="0" w:line="240" w:lineRule="auto"/>
        <w:jc w:val="both"/>
        <w:rPr>
          <w:rFonts w:ascii="Arial" w:eastAsia="Arial" w:hAnsi="Arial" w:cs="Arial"/>
          <w:sz w:val="20"/>
          <w:szCs w:val="20"/>
        </w:rPr>
      </w:pPr>
    </w:p>
    <w:p w14:paraId="1A5F3FE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146.</w:t>
      </w:r>
      <w:r>
        <w:rPr>
          <w:rFonts w:ascii="Arial" w:eastAsia="Arial" w:hAnsi="Arial" w:cs="Arial"/>
          <w:sz w:val="20"/>
          <w:szCs w:val="20"/>
        </w:rPr>
        <w:t xml:space="preserve"> Se consideran faltas en materia de desarrollo urbano, obra y ordenamiento territorial sostenible, todas aquellas conductas, ya sean acciones u omisiones, que con</w:t>
      </w:r>
      <w:r>
        <w:rPr>
          <w:rFonts w:ascii="Arial" w:eastAsia="Arial" w:hAnsi="Arial" w:cs="Arial"/>
          <w:sz w:val="20"/>
          <w:szCs w:val="20"/>
        </w:rPr>
        <w:t>travengan los planes, programas, normas técnicas o disposiciones municipales en materia de construcción, uso de suelo, imagen urbana, movilidad, infraestructura y aprovechamiento del territorio en el Municipio de Chilcuautla.</w:t>
      </w:r>
    </w:p>
    <w:p w14:paraId="53247E14" w14:textId="77777777" w:rsidR="00B47EF2" w:rsidRDefault="00B47EF2">
      <w:pPr>
        <w:spacing w:after="0" w:line="240" w:lineRule="auto"/>
        <w:jc w:val="both"/>
        <w:rPr>
          <w:rFonts w:ascii="Arial" w:eastAsia="Arial" w:hAnsi="Arial" w:cs="Arial"/>
          <w:sz w:val="20"/>
          <w:szCs w:val="20"/>
        </w:rPr>
      </w:pPr>
    </w:p>
    <w:p w14:paraId="3A059F55"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Estas disposiciones se interp</w:t>
      </w:r>
      <w:r>
        <w:rPr>
          <w:rFonts w:ascii="Arial" w:eastAsia="Arial" w:hAnsi="Arial" w:cs="Arial"/>
          <w:sz w:val="20"/>
          <w:szCs w:val="20"/>
        </w:rPr>
        <w:t>retarán conforme a los principios de legalidad, seguridad estructural, desarrollo urbano ordenado, accesibilidad universal, sostenibilidad y protección del espacio público.</w:t>
      </w:r>
    </w:p>
    <w:p w14:paraId="04BE4019" w14:textId="77777777" w:rsidR="00B47EF2" w:rsidRDefault="00B47EF2">
      <w:pPr>
        <w:spacing w:after="0" w:line="240" w:lineRule="auto"/>
        <w:jc w:val="both"/>
        <w:rPr>
          <w:rFonts w:ascii="Arial" w:eastAsia="Arial" w:hAnsi="Arial" w:cs="Arial"/>
          <w:sz w:val="20"/>
          <w:szCs w:val="20"/>
        </w:rPr>
      </w:pPr>
    </w:p>
    <w:p w14:paraId="11ADA5C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147.</w:t>
      </w:r>
      <w:r>
        <w:rPr>
          <w:rFonts w:ascii="Arial" w:eastAsia="Arial" w:hAnsi="Arial" w:cs="Arial"/>
          <w:sz w:val="20"/>
          <w:szCs w:val="20"/>
        </w:rPr>
        <w:t xml:space="preserve"> La observancia, vigilancia y aplicación de las disposiciones en mate</w:t>
      </w:r>
      <w:r>
        <w:rPr>
          <w:rFonts w:ascii="Arial" w:eastAsia="Arial" w:hAnsi="Arial" w:cs="Arial"/>
          <w:sz w:val="20"/>
          <w:szCs w:val="20"/>
        </w:rPr>
        <w:t>ria de desarrollo urbano, obra pública y ordenamiento territorial corresponderá al área de Obras Públicas y Desarrollo Urbano.</w:t>
      </w:r>
    </w:p>
    <w:p w14:paraId="4DBC5FBC" w14:textId="77777777" w:rsidR="00B47EF2" w:rsidRDefault="00B47EF2">
      <w:pPr>
        <w:spacing w:after="0" w:line="240" w:lineRule="auto"/>
        <w:jc w:val="both"/>
        <w:rPr>
          <w:rFonts w:ascii="Arial" w:eastAsia="Arial" w:hAnsi="Arial" w:cs="Arial"/>
          <w:sz w:val="20"/>
          <w:szCs w:val="20"/>
        </w:rPr>
      </w:pPr>
    </w:p>
    <w:p w14:paraId="4EB196D9"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Dicha autoridad será responsable de regular y supervisar las acciones relacionadas con construcciones y demás actividades que in</w:t>
      </w:r>
      <w:r>
        <w:rPr>
          <w:rFonts w:ascii="Arial" w:eastAsia="Arial" w:hAnsi="Arial" w:cs="Arial"/>
          <w:sz w:val="20"/>
          <w:szCs w:val="20"/>
        </w:rPr>
        <w:t>cidan en el ordenamiento del territorio municipal.</w:t>
      </w:r>
    </w:p>
    <w:p w14:paraId="0DF4DDB9" w14:textId="77777777" w:rsidR="00B47EF2" w:rsidRDefault="00B47EF2">
      <w:pPr>
        <w:spacing w:after="0" w:line="240" w:lineRule="auto"/>
        <w:jc w:val="both"/>
        <w:rPr>
          <w:rFonts w:ascii="Arial" w:eastAsia="Arial" w:hAnsi="Arial" w:cs="Arial"/>
          <w:sz w:val="20"/>
          <w:szCs w:val="20"/>
        </w:rPr>
      </w:pPr>
    </w:p>
    <w:p w14:paraId="05EAC25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148.</w:t>
      </w:r>
      <w:r>
        <w:rPr>
          <w:rFonts w:ascii="Arial" w:eastAsia="Arial" w:hAnsi="Arial" w:cs="Arial"/>
          <w:sz w:val="20"/>
          <w:szCs w:val="20"/>
        </w:rPr>
        <w:t xml:space="preserve"> Para efectos del presente Bando, constituyen faltas las siguientes conductas:</w:t>
      </w:r>
    </w:p>
    <w:p w14:paraId="1A2E9665" w14:textId="77777777" w:rsidR="00B47EF2" w:rsidRDefault="00B47EF2">
      <w:pPr>
        <w:spacing w:after="0" w:line="240" w:lineRule="auto"/>
        <w:jc w:val="both"/>
        <w:rPr>
          <w:rFonts w:ascii="Arial" w:eastAsia="Arial" w:hAnsi="Arial" w:cs="Arial"/>
          <w:sz w:val="20"/>
          <w:szCs w:val="20"/>
        </w:rPr>
      </w:pPr>
    </w:p>
    <w:p w14:paraId="084C4DCD"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Ejecutar obras de construcción, ampliación, modificación, remodelación o demolición sin contar con la licencia, permiso o autorización correspondiente;</w:t>
      </w:r>
    </w:p>
    <w:p w14:paraId="72517248"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obras en contravención al uso de suelo autorizado, alineamiento, número oficial, densidad, altu</w:t>
      </w:r>
      <w:r>
        <w:rPr>
          <w:rFonts w:ascii="Arial" w:eastAsia="Arial" w:hAnsi="Arial" w:cs="Arial"/>
          <w:color w:val="000000"/>
          <w:sz w:val="20"/>
          <w:szCs w:val="20"/>
        </w:rPr>
        <w:t>ra o características urbanísticas del predio;</w:t>
      </w:r>
    </w:p>
    <w:p w14:paraId="399A38EE"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la colocación visible de la licencia, permisos o datos de identificación de la obra durante su ejecución;</w:t>
      </w:r>
    </w:p>
    <w:p w14:paraId="6C86D734"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Invadir, obstruir o utilizar la vía pública, banquetas o espacios comunes con materiales, maquina</w:t>
      </w:r>
      <w:r>
        <w:rPr>
          <w:rFonts w:ascii="Arial" w:eastAsia="Arial" w:hAnsi="Arial" w:cs="Arial"/>
          <w:color w:val="000000"/>
          <w:sz w:val="20"/>
          <w:szCs w:val="20"/>
        </w:rPr>
        <w:t>ria o residuos sin autorización;</w:t>
      </w:r>
    </w:p>
    <w:p w14:paraId="0BFAD071"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implementar medidas de seguridad, señalización, protección civil o mitigación de riesgos durante la ejecución de obras;</w:t>
      </w:r>
    </w:p>
    <w:p w14:paraId="301B3DEB"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Depositar, arrojar o abandonar escombros, residuos o materiales de construcción en sitios no autoriz</w:t>
      </w:r>
      <w:r>
        <w:rPr>
          <w:rFonts w:ascii="Arial" w:eastAsia="Arial" w:hAnsi="Arial" w:cs="Arial"/>
          <w:color w:val="000000"/>
          <w:sz w:val="20"/>
          <w:szCs w:val="20"/>
        </w:rPr>
        <w:t>ados;</w:t>
      </w:r>
    </w:p>
    <w:p w14:paraId="2023230F"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intervenir o dañar infraestructura o servicios públicos sin autorización o sin supervisión técnica;</w:t>
      </w:r>
    </w:p>
    <w:p w14:paraId="7F04C33F"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con disposiciones en materia de accesibilidad universal, movilidad peatonal, inclusión y diseño urbano durante la ejecución de obra</w:t>
      </w:r>
      <w:r>
        <w:rPr>
          <w:rFonts w:ascii="Arial" w:eastAsia="Arial" w:hAnsi="Arial" w:cs="Arial"/>
          <w:color w:val="000000"/>
          <w:sz w:val="20"/>
          <w:szCs w:val="20"/>
        </w:rPr>
        <w:t>s;</w:t>
      </w:r>
    </w:p>
    <w:p w14:paraId="74C34F0E"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la limpieza, rehabilitación o retiro de materiales, maquinaria o residuos al concluir los trabajos;</w:t>
      </w:r>
    </w:p>
    <w:p w14:paraId="03BCC001"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Causar daños a la vía pública, banquetas, guarniciones, áreas verdes, mobiliario urbano o infraestructura, sin realizar su reparación;</w:t>
      </w:r>
    </w:p>
    <w:p w14:paraId="7B1E99D6"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Instalar an</w:t>
      </w:r>
      <w:r>
        <w:rPr>
          <w:rFonts w:ascii="Arial" w:eastAsia="Arial" w:hAnsi="Arial" w:cs="Arial"/>
          <w:color w:val="000000"/>
          <w:sz w:val="20"/>
          <w:szCs w:val="20"/>
        </w:rPr>
        <w:t>uncios, estructuras, antenas, espectaculares o mobiliario urbano sin autorización;</w:t>
      </w:r>
    </w:p>
    <w:p w14:paraId="60009EC7"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Fraccionar, lotificar, urbanizar o subdividir predios sin autorización o en contravención a la normatividad aplicable;</w:t>
      </w:r>
    </w:p>
    <w:p w14:paraId="12D811D6"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construcciones en zonas de riesgo, áreas natu</w:t>
      </w:r>
      <w:r>
        <w:rPr>
          <w:rFonts w:ascii="Arial" w:eastAsia="Arial" w:hAnsi="Arial" w:cs="Arial"/>
          <w:color w:val="000000"/>
          <w:sz w:val="20"/>
          <w:szCs w:val="20"/>
        </w:rPr>
        <w:t>rales protegidas, zonas no urbanizables o de valor ambiental sin autorización;</w:t>
      </w:r>
    </w:p>
    <w:p w14:paraId="0630F48B"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Modificar o alterar la imagen urbana, fachadas o elementos arquitectónicos sin cumplir las disposiciones municipales;</w:t>
      </w:r>
    </w:p>
    <w:p w14:paraId="1F223C02"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el cumplimiento de normas en materia de eficiencia e</w:t>
      </w:r>
      <w:r>
        <w:rPr>
          <w:rFonts w:ascii="Arial" w:eastAsia="Arial" w:hAnsi="Arial" w:cs="Arial"/>
          <w:color w:val="000000"/>
          <w:sz w:val="20"/>
          <w:szCs w:val="20"/>
        </w:rPr>
        <w:t>nergética, sustentabilidad o impacto urbano cuando sean obligatorias;</w:t>
      </w:r>
    </w:p>
    <w:p w14:paraId="7F64E573"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respetar restricciones de construcción en zonas de protección civil, hidráulica o de infraestructura estratégica;</w:t>
      </w:r>
    </w:p>
    <w:p w14:paraId="5CC36CFA"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Generar afectaciones a predios colindantes por negligencia, mala ejec</w:t>
      </w:r>
      <w:r>
        <w:rPr>
          <w:rFonts w:ascii="Arial" w:eastAsia="Arial" w:hAnsi="Arial" w:cs="Arial"/>
          <w:color w:val="000000"/>
          <w:sz w:val="20"/>
          <w:szCs w:val="20"/>
        </w:rPr>
        <w:t>ución o falta de medidas preventivas;</w:t>
      </w:r>
    </w:p>
    <w:p w14:paraId="5038AAEE"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Operar obras que generen ruido, vibraciones o molestias fuera de los horarios permitidos o sin medidas de mitigación;</w:t>
      </w:r>
    </w:p>
    <w:p w14:paraId="29024CD2"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contar con dictámenes, estudios o autorizaciones técnicas requeridas para obras de impacto;</w:t>
      </w:r>
    </w:p>
    <w:p w14:paraId="5849DE64"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Impedir o dificultar la supervisión, verifi</w:t>
      </w:r>
      <w:r>
        <w:rPr>
          <w:rFonts w:ascii="Arial" w:eastAsia="Arial" w:hAnsi="Arial" w:cs="Arial"/>
          <w:color w:val="000000"/>
          <w:sz w:val="20"/>
          <w:szCs w:val="20"/>
        </w:rPr>
        <w:t>cación o inspección por parte de la autoridad municipal; y</w:t>
      </w:r>
    </w:p>
    <w:p w14:paraId="24E594D2" w14:textId="77777777" w:rsidR="00B47EF2" w:rsidRDefault="00655E7A">
      <w:pPr>
        <w:numPr>
          <w:ilvl w:val="0"/>
          <w:numId w:val="1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conducta que contravenga las disposiciones en materia de desarrollo urbano, obra pública y ordenamiento territorial aplicables en el municipio.</w:t>
      </w:r>
    </w:p>
    <w:p w14:paraId="168B04BF" w14:textId="77777777" w:rsidR="00B47EF2" w:rsidRDefault="00B47EF2">
      <w:pPr>
        <w:spacing w:after="0" w:line="240" w:lineRule="auto"/>
        <w:jc w:val="both"/>
        <w:rPr>
          <w:rFonts w:ascii="Arial" w:eastAsia="Arial" w:hAnsi="Arial" w:cs="Arial"/>
          <w:sz w:val="20"/>
          <w:szCs w:val="20"/>
        </w:rPr>
      </w:pPr>
    </w:p>
    <w:p w14:paraId="6E41DFA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149.</w:t>
      </w:r>
      <w:r>
        <w:rPr>
          <w:rFonts w:ascii="Arial" w:eastAsia="Arial" w:hAnsi="Arial" w:cs="Arial"/>
          <w:sz w:val="20"/>
          <w:szCs w:val="20"/>
        </w:rPr>
        <w:t xml:space="preserve"> El registro y gestión de las vías públicas en el Estado de Hidalgo, se realizan a través de las dependencias gubernamentales del ejecutivo estatal, las cuales serán entre otras: Secretaría de Infraestructura Pública y Desarrollo Urbano Sostenible, Secreta</w:t>
      </w:r>
      <w:r>
        <w:rPr>
          <w:rFonts w:ascii="Arial" w:eastAsia="Arial" w:hAnsi="Arial" w:cs="Arial"/>
          <w:sz w:val="20"/>
          <w:szCs w:val="20"/>
        </w:rPr>
        <w:t>ría de Movilidad y Transporte y Sistema de Transporte Convencional de Hidalgo.</w:t>
      </w:r>
    </w:p>
    <w:p w14:paraId="702E5326" w14:textId="77777777" w:rsidR="00B47EF2" w:rsidRDefault="00B47EF2">
      <w:pPr>
        <w:spacing w:after="0" w:line="240" w:lineRule="auto"/>
        <w:jc w:val="both"/>
        <w:rPr>
          <w:rFonts w:ascii="Arial" w:eastAsia="Arial" w:hAnsi="Arial" w:cs="Arial"/>
          <w:sz w:val="20"/>
          <w:szCs w:val="20"/>
        </w:rPr>
      </w:pPr>
    </w:p>
    <w:p w14:paraId="3C38C347"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El municipio realizará los trámites de verificación si un predio o construcción invade vías estatales, solicitudes de permisos para realizar obras o instalaciones paralelas o c</w:t>
      </w:r>
      <w:r>
        <w:rPr>
          <w:rFonts w:ascii="Arial" w:eastAsia="Arial" w:hAnsi="Arial" w:cs="Arial"/>
          <w:sz w:val="20"/>
          <w:szCs w:val="20"/>
        </w:rPr>
        <w:t xml:space="preserve">ruces en carreteras estatales, definición de límites de propiedad respecto a la vía pública, solicitudes para utilizar vías públicas en labores de construcción y los trámites municipales para asignar los nombres a las vialidades. </w:t>
      </w:r>
    </w:p>
    <w:p w14:paraId="68A858FA" w14:textId="77777777" w:rsidR="00B47EF2" w:rsidRDefault="00B47EF2">
      <w:pPr>
        <w:spacing w:after="0" w:line="240" w:lineRule="auto"/>
        <w:jc w:val="both"/>
        <w:rPr>
          <w:rFonts w:ascii="Arial" w:eastAsia="Arial" w:hAnsi="Arial" w:cs="Arial"/>
          <w:sz w:val="20"/>
          <w:szCs w:val="20"/>
        </w:rPr>
      </w:pPr>
    </w:p>
    <w:p w14:paraId="1D6A550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150.</w:t>
      </w:r>
      <w:r>
        <w:rPr>
          <w:rFonts w:ascii="Arial" w:eastAsia="Arial" w:hAnsi="Arial" w:cs="Arial"/>
          <w:sz w:val="20"/>
          <w:szCs w:val="20"/>
        </w:rPr>
        <w:t xml:space="preserve"> Las person</w:t>
      </w:r>
      <w:r>
        <w:rPr>
          <w:rFonts w:ascii="Arial" w:eastAsia="Arial" w:hAnsi="Arial" w:cs="Arial"/>
          <w:sz w:val="20"/>
          <w:szCs w:val="20"/>
        </w:rPr>
        <w:t xml:space="preserve">as físicas o morales responsables de obras deberán cumplir con las normas técnicas, de seguridad estructural, protección civil, accesibilidad, higiene y sostenibilidad establecidas por la autoridad municipal, garantizando la integridad de las personas, la </w:t>
      </w:r>
      <w:r>
        <w:rPr>
          <w:rFonts w:ascii="Arial" w:eastAsia="Arial" w:hAnsi="Arial" w:cs="Arial"/>
          <w:sz w:val="20"/>
          <w:szCs w:val="20"/>
        </w:rPr>
        <w:t>protección del entorno urbano y el desarrollo ordenado del territorio.</w:t>
      </w:r>
    </w:p>
    <w:p w14:paraId="134C97BB" w14:textId="77777777" w:rsidR="00B47EF2" w:rsidRDefault="00B47EF2">
      <w:pPr>
        <w:spacing w:after="0" w:line="240" w:lineRule="auto"/>
        <w:jc w:val="both"/>
        <w:rPr>
          <w:rFonts w:ascii="Arial" w:eastAsia="Arial" w:hAnsi="Arial" w:cs="Arial"/>
          <w:sz w:val="20"/>
          <w:szCs w:val="20"/>
        </w:rPr>
      </w:pPr>
    </w:p>
    <w:p w14:paraId="7C659E85"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El Ayuntamiento de Chilcuautla promoverá un modelo de desarrollo urbano responsable, incluyente y sostenible, así como mecanismos de supervisión, participación ciudadana y denuncia par</w:t>
      </w:r>
      <w:r>
        <w:rPr>
          <w:rFonts w:ascii="Arial" w:eastAsia="Arial" w:hAnsi="Arial" w:cs="Arial"/>
          <w:sz w:val="20"/>
          <w:szCs w:val="20"/>
        </w:rPr>
        <w:t>a prevenir riesgos y asegurar el cumplimiento de la normatividad.</w:t>
      </w:r>
    </w:p>
    <w:p w14:paraId="617F605B" w14:textId="77777777" w:rsidR="00B47EF2" w:rsidRDefault="00B47EF2">
      <w:pPr>
        <w:spacing w:after="0" w:line="240" w:lineRule="auto"/>
        <w:jc w:val="both"/>
        <w:rPr>
          <w:rFonts w:ascii="Arial" w:eastAsia="Arial" w:hAnsi="Arial" w:cs="Arial"/>
          <w:sz w:val="20"/>
          <w:szCs w:val="20"/>
        </w:rPr>
      </w:pPr>
    </w:p>
    <w:p w14:paraId="6EA06FA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151.</w:t>
      </w:r>
      <w:r>
        <w:rPr>
          <w:rFonts w:ascii="Arial" w:eastAsia="Arial" w:hAnsi="Arial" w:cs="Arial"/>
          <w:sz w:val="20"/>
          <w:szCs w:val="20"/>
        </w:rPr>
        <w:t xml:space="preserve"> Las faltas previstas en este capítulo serán sancionadas por el Conciliador Municipal, considerando la gravedad de la falta, el riesgo generado, el daño ocasionado, la reincide</w:t>
      </w:r>
      <w:r>
        <w:rPr>
          <w:rFonts w:ascii="Arial" w:eastAsia="Arial" w:hAnsi="Arial" w:cs="Arial"/>
          <w:sz w:val="20"/>
          <w:szCs w:val="20"/>
        </w:rPr>
        <w:t>ncia y el impacto urbano, pudiendo imponerse de manera individual o conjunta las siguientes medidas:</w:t>
      </w:r>
    </w:p>
    <w:p w14:paraId="1BE754E6" w14:textId="77777777" w:rsidR="00B47EF2" w:rsidRDefault="00B47EF2">
      <w:pPr>
        <w:spacing w:after="0" w:line="240" w:lineRule="auto"/>
        <w:jc w:val="both"/>
        <w:rPr>
          <w:rFonts w:ascii="Arial" w:eastAsia="Arial" w:hAnsi="Arial" w:cs="Arial"/>
          <w:sz w:val="20"/>
          <w:szCs w:val="20"/>
        </w:rPr>
      </w:pPr>
    </w:p>
    <w:p w14:paraId="14B0B421"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doscientas (200) Unidades de Medida y Actualización (UMA);</w:t>
      </w:r>
    </w:p>
    <w:p w14:paraId="59FB0EC8"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Suspensión temporal o definitiva de la obra;</w:t>
      </w:r>
    </w:p>
    <w:p w14:paraId="0F7302B9"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Clausura parcial o total de los trabajos;</w:t>
      </w:r>
    </w:p>
    <w:p w14:paraId="4A3C348B"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Retiro de materiales, maquinaria o escombros a costa del infractor; y </w:t>
      </w:r>
    </w:p>
    <w:p w14:paraId="02B8A153"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o resti</w:t>
      </w:r>
      <w:r>
        <w:rPr>
          <w:rFonts w:ascii="Arial" w:eastAsia="Arial" w:hAnsi="Arial" w:cs="Arial"/>
          <w:color w:val="000000"/>
          <w:sz w:val="20"/>
          <w:szCs w:val="20"/>
        </w:rPr>
        <w:t>tución de los daños ocasionados al entorno urbano o a terceros.</w:t>
      </w:r>
    </w:p>
    <w:p w14:paraId="0011A50E" w14:textId="77777777" w:rsidR="00B47EF2" w:rsidRDefault="00B47EF2">
      <w:pPr>
        <w:spacing w:after="0" w:line="240" w:lineRule="auto"/>
        <w:jc w:val="both"/>
        <w:rPr>
          <w:rFonts w:ascii="Arial" w:eastAsia="Arial" w:hAnsi="Arial" w:cs="Arial"/>
          <w:sz w:val="20"/>
          <w:szCs w:val="20"/>
        </w:rPr>
      </w:pPr>
    </w:p>
    <w:p w14:paraId="3FF5AA8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152.</w:t>
      </w:r>
      <w:r>
        <w:rPr>
          <w:rFonts w:ascii="Arial" w:eastAsia="Arial" w:hAnsi="Arial" w:cs="Arial"/>
          <w:sz w:val="20"/>
          <w:szCs w:val="20"/>
        </w:rPr>
        <w:t xml:space="preserve"> Las disposiciones previstas en el presente Capítulo tienen carácter general. La planeación, regulación, autorización, ejecución, supervisión, control y demás aspectos en materia</w:t>
      </w:r>
      <w:r>
        <w:rPr>
          <w:rFonts w:ascii="Arial" w:eastAsia="Arial" w:hAnsi="Arial" w:cs="Arial"/>
          <w:sz w:val="20"/>
          <w:szCs w:val="20"/>
        </w:rPr>
        <w:t xml:space="preserve"> de desarrollo urbano, obra pública y ordenamiento territorial se regirán por lo establecido en el Reglamento de Obras Públicas, Desarrollo Urbano y Ordenamiento Territorial del Municipio de Chilcuautla, Estado de Hidalgo.</w:t>
      </w:r>
    </w:p>
    <w:p w14:paraId="4E9C06D4" w14:textId="77777777" w:rsidR="00B47EF2" w:rsidRDefault="00B47EF2">
      <w:pPr>
        <w:spacing w:after="0" w:line="240" w:lineRule="auto"/>
        <w:jc w:val="both"/>
        <w:rPr>
          <w:rFonts w:ascii="Arial" w:eastAsia="Arial" w:hAnsi="Arial" w:cs="Arial"/>
          <w:sz w:val="20"/>
          <w:szCs w:val="20"/>
        </w:rPr>
      </w:pPr>
    </w:p>
    <w:p w14:paraId="52BEE3B5"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CAPÍTULO TRECEAVO </w:t>
      </w:r>
    </w:p>
    <w:p w14:paraId="003277CA"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 LAS FALTAS</w:t>
      </w:r>
      <w:r>
        <w:rPr>
          <w:rFonts w:ascii="Arial" w:eastAsia="Arial" w:hAnsi="Arial" w:cs="Arial"/>
          <w:b/>
          <w:bCs/>
          <w:sz w:val="20"/>
          <w:szCs w:val="20"/>
        </w:rPr>
        <w:t xml:space="preserve"> EN MATERIA DE RESPETO A SÍMBOLOS, IDENTIDAD CÍVICA Y PATRIMONIO CULTURAL</w:t>
      </w:r>
    </w:p>
    <w:p w14:paraId="2B2A3C7A" w14:textId="77777777" w:rsidR="00B47EF2" w:rsidRDefault="00B47EF2">
      <w:pPr>
        <w:spacing w:after="0" w:line="240" w:lineRule="auto"/>
        <w:jc w:val="both"/>
        <w:rPr>
          <w:rFonts w:ascii="Arial" w:eastAsia="Arial" w:hAnsi="Arial" w:cs="Arial"/>
          <w:sz w:val="20"/>
          <w:szCs w:val="20"/>
        </w:rPr>
      </w:pPr>
    </w:p>
    <w:p w14:paraId="0E5EE1B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153.</w:t>
      </w:r>
      <w:r>
        <w:rPr>
          <w:rFonts w:ascii="Arial" w:eastAsia="Arial" w:hAnsi="Arial" w:cs="Arial"/>
          <w:sz w:val="20"/>
          <w:szCs w:val="20"/>
        </w:rPr>
        <w:t xml:space="preserve"> Se consideran faltas en materia de respeto a los símbolos, identidad cívica y patrimonio cultural, aquellas conductas que atenten contra la dignidad, integridad, uso a</w:t>
      </w:r>
      <w:r>
        <w:rPr>
          <w:rFonts w:ascii="Arial" w:eastAsia="Arial" w:hAnsi="Arial" w:cs="Arial"/>
          <w:sz w:val="20"/>
          <w:szCs w:val="20"/>
        </w:rPr>
        <w:t>decuado o preservación de los símbolos nacionales, estatales o municipales, así como aquellas que afecten los valores de convivencia, identidad y cohesión social en el Municipio de Chilcuautla.</w:t>
      </w:r>
    </w:p>
    <w:p w14:paraId="6906506B" w14:textId="77777777" w:rsidR="00B47EF2" w:rsidRDefault="00B47EF2">
      <w:pPr>
        <w:spacing w:after="0" w:line="240" w:lineRule="auto"/>
        <w:jc w:val="both"/>
        <w:rPr>
          <w:rFonts w:ascii="Arial" w:eastAsia="Arial" w:hAnsi="Arial" w:cs="Arial"/>
          <w:sz w:val="20"/>
          <w:szCs w:val="20"/>
        </w:rPr>
      </w:pPr>
    </w:p>
    <w:p w14:paraId="32480D63"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Estas disposiciones se interpretarán conforme a los principio</w:t>
      </w:r>
      <w:r>
        <w:rPr>
          <w:rFonts w:ascii="Arial" w:eastAsia="Arial" w:hAnsi="Arial" w:cs="Arial"/>
          <w:sz w:val="20"/>
          <w:szCs w:val="20"/>
        </w:rPr>
        <w:t>s de respeto a los derechos humanos, libertad de expresión, identidad cultural, legalidad y protección del patrimonio histórico.</w:t>
      </w:r>
    </w:p>
    <w:p w14:paraId="113653C1" w14:textId="77777777" w:rsidR="00B47EF2" w:rsidRDefault="00B47EF2">
      <w:pPr>
        <w:spacing w:after="0" w:line="240" w:lineRule="auto"/>
        <w:jc w:val="both"/>
        <w:rPr>
          <w:rFonts w:ascii="Arial" w:eastAsia="Arial" w:hAnsi="Arial" w:cs="Arial"/>
          <w:sz w:val="20"/>
          <w:szCs w:val="20"/>
        </w:rPr>
      </w:pPr>
    </w:p>
    <w:p w14:paraId="6C37BCD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154.</w:t>
      </w:r>
      <w:r>
        <w:rPr>
          <w:rFonts w:ascii="Arial" w:eastAsia="Arial" w:hAnsi="Arial" w:cs="Arial"/>
          <w:sz w:val="20"/>
          <w:szCs w:val="20"/>
        </w:rPr>
        <w:t xml:space="preserve"> Para efectos del presente Bando, constituyen faltas las siguientes conductas:</w:t>
      </w:r>
    </w:p>
    <w:p w14:paraId="3154B157" w14:textId="77777777" w:rsidR="00B47EF2" w:rsidRDefault="00B47EF2">
      <w:pPr>
        <w:spacing w:after="0" w:line="240" w:lineRule="auto"/>
        <w:jc w:val="both"/>
        <w:rPr>
          <w:rFonts w:ascii="Arial" w:eastAsia="Arial" w:hAnsi="Arial" w:cs="Arial"/>
          <w:sz w:val="20"/>
          <w:szCs w:val="20"/>
        </w:rPr>
      </w:pPr>
    </w:p>
    <w:p w14:paraId="19242EA6"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destruir, alterar, ensuciar o hacer uso indebido de los símbolos nacionales, estatales o municipales;</w:t>
      </w:r>
    </w:p>
    <w:p w14:paraId="1C1E5A31"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de irrespeto manifiesto durante ceremonias o actos cívicos oficiales que afecten su desarrollo o el respeto colectivo;</w:t>
      </w:r>
    </w:p>
    <w:p w14:paraId="5376D301"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 xml:space="preserve">Interrumpir, </w:t>
      </w:r>
      <w:r>
        <w:rPr>
          <w:rFonts w:ascii="Arial" w:eastAsia="Arial" w:hAnsi="Arial" w:cs="Arial"/>
          <w:color w:val="000000"/>
          <w:sz w:val="20"/>
          <w:szCs w:val="20"/>
        </w:rPr>
        <w:t>obstaculizar o alterar el orden en ceremonias cívicas, eventos oficiales o conmemoraciones públicas;</w:t>
      </w:r>
    </w:p>
    <w:p w14:paraId="1089B8F7"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Utilizar indebidamente los símbolos nacionales, estatales o municipales con fines comerciales, publicitarios o de cualquier otra índole contraria a su dign</w:t>
      </w:r>
      <w:r>
        <w:rPr>
          <w:rFonts w:ascii="Arial" w:eastAsia="Arial" w:hAnsi="Arial" w:cs="Arial"/>
          <w:color w:val="000000"/>
          <w:sz w:val="20"/>
          <w:szCs w:val="20"/>
        </w:rPr>
        <w:t>idad;</w:t>
      </w:r>
    </w:p>
    <w:p w14:paraId="0E8988EA"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Incumplir las disposiciones relativas al uso, exhibición, resguardo o tratamiento de los símbolos cuando exista obligación legal o institucional;</w:t>
      </w:r>
    </w:p>
    <w:p w14:paraId="4D5640CA"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Alterar, modificar o difundir versiones no autorizadas de los escudos o emblemas oficiales del Municipio</w:t>
      </w:r>
      <w:r>
        <w:rPr>
          <w:rFonts w:ascii="Arial" w:eastAsia="Arial" w:hAnsi="Arial" w:cs="Arial"/>
          <w:color w:val="000000"/>
          <w:sz w:val="20"/>
          <w:szCs w:val="20"/>
        </w:rPr>
        <w:t xml:space="preserve"> de Chilcuautla o del Estado;</w:t>
      </w:r>
    </w:p>
    <w:p w14:paraId="01005FAD"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Dañar, destruir, alterar o deteriorar monumentos, placas, bustos, murales o cualquier elemento con valor histórico, cultural o cívico;</w:t>
      </w:r>
    </w:p>
    <w:p w14:paraId="06631E9B"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actos que promuevan el desprecio, la discriminación o la violencia en contra de lo</w:t>
      </w:r>
      <w:r>
        <w:rPr>
          <w:rFonts w:ascii="Arial" w:eastAsia="Arial" w:hAnsi="Arial" w:cs="Arial"/>
          <w:color w:val="000000"/>
          <w:sz w:val="20"/>
          <w:szCs w:val="20"/>
        </w:rPr>
        <w:t>s valores cívicos o de la identidad comunitaria;</w:t>
      </w:r>
    </w:p>
    <w:p w14:paraId="2399E0FA"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Sustraer, retirar o manipular sin autorización elementos cívicos o conmemorativos instalados en espacios públicos;</w:t>
      </w:r>
    </w:p>
    <w:p w14:paraId="61588C6D"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intervenciones no autorizadas en espacios de valor histórico, simbólico o cultural del municipio;</w:t>
      </w:r>
    </w:p>
    <w:p w14:paraId="1D101598"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el debido cuidado o mantenimiento de símbolos o elementos cívicos cuando exista responsabilidad directa sobre los mismos; y</w:t>
      </w:r>
    </w:p>
    <w:p w14:paraId="0D1917E0" w14:textId="77777777" w:rsidR="00B47EF2" w:rsidRDefault="00655E7A">
      <w:pPr>
        <w:numPr>
          <w:ilvl w:val="0"/>
          <w:numId w:val="15"/>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Cualquier otra con</w:t>
      </w:r>
      <w:r>
        <w:rPr>
          <w:rFonts w:ascii="Arial" w:eastAsia="Arial" w:hAnsi="Arial" w:cs="Arial"/>
          <w:color w:val="000000"/>
          <w:sz w:val="20"/>
          <w:szCs w:val="20"/>
        </w:rPr>
        <w:t>ducta que afecte de manera objetiva la dignidad, preservación o uso adecuado de los símbolos y valores cívicos del Municipio.</w:t>
      </w:r>
    </w:p>
    <w:p w14:paraId="16B5B3EF" w14:textId="77777777" w:rsidR="00B47EF2" w:rsidRDefault="00B47EF2">
      <w:pPr>
        <w:spacing w:after="0" w:line="240" w:lineRule="auto"/>
        <w:jc w:val="both"/>
        <w:rPr>
          <w:rFonts w:ascii="Arial" w:eastAsia="Arial" w:hAnsi="Arial" w:cs="Arial"/>
          <w:sz w:val="20"/>
          <w:szCs w:val="20"/>
        </w:rPr>
      </w:pPr>
    </w:p>
    <w:p w14:paraId="53C49D3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155.</w:t>
      </w:r>
      <w:r>
        <w:rPr>
          <w:rFonts w:ascii="Arial" w:eastAsia="Arial" w:hAnsi="Arial" w:cs="Arial"/>
          <w:sz w:val="20"/>
          <w:szCs w:val="20"/>
        </w:rPr>
        <w:t xml:space="preserve"> El Ayuntamiento de Chilcuautla promoverá el fortalecimiento de la identidad cívica y el respeto a los símbolos medi</w:t>
      </w:r>
      <w:r>
        <w:rPr>
          <w:rFonts w:ascii="Arial" w:eastAsia="Arial" w:hAnsi="Arial" w:cs="Arial"/>
          <w:sz w:val="20"/>
          <w:szCs w:val="20"/>
        </w:rPr>
        <w:t>ante programas educativos, culturales y comunitarios, fomentando la participación voluntaria, el sentido de pertenencia, la memoria histórica y el orgullo local.</w:t>
      </w:r>
    </w:p>
    <w:p w14:paraId="38CFDBBD" w14:textId="77777777" w:rsidR="00B47EF2" w:rsidRDefault="00B47EF2">
      <w:pPr>
        <w:spacing w:after="0" w:line="240" w:lineRule="auto"/>
        <w:jc w:val="both"/>
        <w:rPr>
          <w:rFonts w:ascii="Arial" w:eastAsia="Arial" w:hAnsi="Arial" w:cs="Arial"/>
          <w:sz w:val="20"/>
          <w:szCs w:val="20"/>
        </w:rPr>
      </w:pPr>
    </w:p>
    <w:p w14:paraId="192DA134"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Las instituciones públicas, educativas y sociales coadyuvarán en la difusión de valores cívic</w:t>
      </w:r>
      <w:r>
        <w:rPr>
          <w:rFonts w:ascii="Arial" w:eastAsia="Arial" w:hAnsi="Arial" w:cs="Arial"/>
          <w:sz w:val="20"/>
          <w:szCs w:val="20"/>
        </w:rPr>
        <w:t>os desde un enfoque incluyente, respetuoso y acorde a los derechos fundamentales.</w:t>
      </w:r>
    </w:p>
    <w:p w14:paraId="068DFC92" w14:textId="77777777" w:rsidR="00B47EF2" w:rsidRDefault="00B47EF2">
      <w:pPr>
        <w:spacing w:after="0" w:line="240" w:lineRule="auto"/>
        <w:jc w:val="both"/>
        <w:rPr>
          <w:rFonts w:ascii="Arial" w:eastAsia="Arial" w:hAnsi="Arial" w:cs="Arial"/>
          <w:sz w:val="20"/>
          <w:szCs w:val="20"/>
        </w:rPr>
      </w:pPr>
    </w:p>
    <w:p w14:paraId="101F14C1"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156.</w:t>
      </w:r>
      <w:r>
        <w:rPr>
          <w:rFonts w:ascii="Arial" w:eastAsia="Arial" w:hAnsi="Arial" w:cs="Arial"/>
          <w:sz w:val="20"/>
          <w:szCs w:val="20"/>
        </w:rPr>
        <w:t xml:space="preserve"> Las faltas previstas en este capítulo serán sancionadas por el Conciliador Municipal, considerando la naturaleza de la conducta, su intencionalidad, el daño ca</w:t>
      </w:r>
      <w:r>
        <w:rPr>
          <w:rFonts w:ascii="Arial" w:eastAsia="Arial" w:hAnsi="Arial" w:cs="Arial"/>
          <w:sz w:val="20"/>
          <w:szCs w:val="20"/>
        </w:rPr>
        <w:t>usado al patrimonio o a la convivencia social, así como la reincidencia, pudiendo imponerse de manera individual o conjunta las siguientes sanciones:</w:t>
      </w:r>
    </w:p>
    <w:p w14:paraId="136BEDEF" w14:textId="77777777" w:rsidR="00B47EF2" w:rsidRDefault="00B47EF2">
      <w:pPr>
        <w:spacing w:after="0" w:line="240" w:lineRule="auto"/>
        <w:jc w:val="both"/>
        <w:rPr>
          <w:rFonts w:ascii="Arial" w:eastAsia="Arial" w:hAnsi="Arial" w:cs="Arial"/>
          <w:sz w:val="20"/>
          <w:szCs w:val="20"/>
        </w:rPr>
      </w:pPr>
    </w:p>
    <w:p w14:paraId="2E9397AF" w14:textId="77777777" w:rsidR="00B47EF2" w:rsidRDefault="00655E7A">
      <w:pPr>
        <w:numPr>
          <w:ilvl w:val="0"/>
          <w:numId w:val="1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cien (100) Unidades de Medida y Actualización (UMA);</w:t>
      </w:r>
    </w:p>
    <w:p w14:paraId="6F2ECE57" w14:textId="77777777" w:rsidR="00B47EF2" w:rsidRDefault="00655E7A">
      <w:pPr>
        <w:numPr>
          <w:ilvl w:val="0"/>
          <w:numId w:val="1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 preferentemente en actividades de restauración, conservación o difusión del patrimonio cívico y cultural;</w:t>
      </w:r>
    </w:p>
    <w:p w14:paraId="71AEE187" w14:textId="77777777" w:rsidR="00B47EF2" w:rsidRDefault="00655E7A">
      <w:pPr>
        <w:numPr>
          <w:ilvl w:val="0"/>
          <w:numId w:val="1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del daño, en caso de afectación</w:t>
      </w:r>
      <w:r>
        <w:rPr>
          <w:rFonts w:ascii="Arial" w:eastAsia="Arial" w:hAnsi="Arial" w:cs="Arial"/>
          <w:color w:val="000000"/>
          <w:sz w:val="20"/>
          <w:szCs w:val="20"/>
        </w:rPr>
        <w:t xml:space="preserve"> a bienes o elementos protegidos;</w:t>
      </w:r>
    </w:p>
    <w:p w14:paraId="5D0EF70C" w14:textId="77777777" w:rsidR="00B47EF2" w:rsidRDefault="00655E7A">
      <w:pPr>
        <w:numPr>
          <w:ilvl w:val="0"/>
          <w:numId w:val="17"/>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horas, en casos de reincidencia o cuando la conducta sea considerada grave.</w:t>
      </w:r>
    </w:p>
    <w:p w14:paraId="22285CB4" w14:textId="77777777" w:rsidR="00B47EF2" w:rsidRDefault="00B47EF2">
      <w:pPr>
        <w:spacing w:after="0" w:line="240" w:lineRule="auto"/>
        <w:jc w:val="both"/>
        <w:rPr>
          <w:rFonts w:ascii="Arial" w:eastAsia="Arial" w:hAnsi="Arial" w:cs="Arial"/>
          <w:sz w:val="20"/>
          <w:szCs w:val="20"/>
        </w:rPr>
      </w:pPr>
    </w:p>
    <w:p w14:paraId="01793AF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CATORCEAVO</w:t>
      </w:r>
    </w:p>
    <w:p w14:paraId="22D7B37B" w14:textId="77777777" w:rsidR="00B47EF2" w:rsidRDefault="00655E7A">
      <w:pPr>
        <w:spacing w:after="0" w:line="240" w:lineRule="auto"/>
        <w:jc w:val="center"/>
        <w:rPr>
          <w:rFonts w:ascii="Arial" w:eastAsia="Arial" w:hAnsi="Arial" w:cs="Arial"/>
          <w:sz w:val="20"/>
          <w:szCs w:val="20"/>
        </w:rPr>
      </w:pPr>
      <w:r>
        <w:rPr>
          <w:rFonts w:ascii="Arial" w:eastAsia="Arial" w:hAnsi="Arial" w:cs="Arial"/>
          <w:b/>
          <w:bCs/>
          <w:sz w:val="20"/>
          <w:szCs w:val="20"/>
        </w:rPr>
        <w:t>DE LAS FALTAS EN MATERIA DE PROTECCIÓN CIVIL</w:t>
      </w:r>
    </w:p>
    <w:p w14:paraId="480D2D6E" w14:textId="77777777" w:rsidR="00B47EF2" w:rsidRDefault="00B47EF2">
      <w:pPr>
        <w:spacing w:after="0" w:line="240" w:lineRule="auto"/>
        <w:jc w:val="both"/>
        <w:rPr>
          <w:rFonts w:ascii="Arial" w:eastAsia="Arial" w:hAnsi="Arial" w:cs="Arial"/>
          <w:sz w:val="20"/>
          <w:szCs w:val="20"/>
        </w:rPr>
      </w:pPr>
    </w:p>
    <w:p w14:paraId="3C94BFB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157.</w:t>
      </w:r>
      <w:r>
        <w:rPr>
          <w:rFonts w:ascii="Arial" w:eastAsia="Arial" w:hAnsi="Arial" w:cs="Arial"/>
          <w:sz w:val="20"/>
          <w:szCs w:val="20"/>
        </w:rPr>
        <w:t xml:space="preserve"> Constituyen falta</w:t>
      </w:r>
      <w:r>
        <w:rPr>
          <w:rFonts w:ascii="Arial" w:eastAsia="Arial" w:hAnsi="Arial" w:cs="Arial"/>
          <w:sz w:val="20"/>
          <w:szCs w:val="20"/>
        </w:rPr>
        <w:t>s en materia de protección civil todas aquellas acciones u omisiones que contravengan las disposiciones legales, reglamentarias y administrativas, y que pongan en riesgo la vida, la integridad física de las personas, sus bienes o el entorno.</w:t>
      </w:r>
    </w:p>
    <w:p w14:paraId="318AF305" w14:textId="77777777" w:rsidR="00B47EF2" w:rsidRDefault="00B47EF2">
      <w:pPr>
        <w:spacing w:after="0" w:line="240" w:lineRule="auto"/>
        <w:jc w:val="both"/>
        <w:rPr>
          <w:rFonts w:ascii="Arial" w:eastAsia="Arial" w:hAnsi="Arial" w:cs="Arial"/>
          <w:sz w:val="20"/>
          <w:szCs w:val="20"/>
        </w:rPr>
      </w:pPr>
    </w:p>
    <w:p w14:paraId="3A99DB1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158.</w:t>
      </w:r>
      <w:r>
        <w:rPr>
          <w:rFonts w:ascii="Arial" w:eastAsia="Arial" w:hAnsi="Arial" w:cs="Arial"/>
          <w:sz w:val="20"/>
          <w:szCs w:val="20"/>
        </w:rPr>
        <w:t xml:space="preserve"> La observancia, vigilancia y aplicación de las disposiciones en materia de protección civil corresponderá al área de Protección Civil Municipal, en el ámbito de sus atribuciones.</w:t>
      </w:r>
    </w:p>
    <w:p w14:paraId="3B77A846" w14:textId="77777777" w:rsidR="00B47EF2" w:rsidRDefault="00B47EF2">
      <w:pPr>
        <w:spacing w:after="0" w:line="240" w:lineRule="auto"/>
        <w:jc w:val="both"/>
        <w:rPr>
          <w:rFonts w:ascii="Arial" w:eastAsia="Arial" w:hAnsi="Arial" w:cs="Arial"/>
          <w:sz w:val="20"/>
          <w:szCs w:val="20"/>
        </w:rPr>
      </w:pPr>
    </w:p>
    <w:p w14:paraId="787F5CDE"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lastRenderedPageBreak/>
        <w:t>Dicha autoridad será responsable de prevenir riesgos y supervisar las condu</w:t>
      </w:r>
      <w:r>
        <w:rPr>
          <w:rFonts w:ascii="Arial" w:eastAsia="Arial" w:hAnsi="Arial" w:cs="Arial"/>
          <w:sz w:val="20"/>
          <w:szCs w:val="20"/>
        </w:rPr>
        <w:t>ctas que pongan en peligro la integridad de las personas, sus bienes o el entorno.</w:t>
      </w:r>
    </w:p>
    <w:p w14:paraId="491AAFE0" w14:textId="77777777" w:rsidR="00B47EF2" w:rsidRDefault="00B47EF2">
      <w:pPr>
        <w:spacing w:after="0" w:line="240" w:lineRule="auto"/>
        <w:jc w:val="both"/>
        <w:rPr>
          <w:rFonts w:ascii="Arial" w:eastAsia="Arial" w:hAnsi="Arial" w:cs="Arial"/>
          <w:sz w:val="20"/>
          <w:szCs w:val="20"/>
        </w:rPr>
      </w:pPr>
    </w:p>
    <w:p w14:paraId="1FDA0EB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159.</w:t>
      </w:r>
      <w:r>
        <w:rPr>
          <w:rFonts w:ascii="Arial" w:eastAsia="Arial" w:hAnsi="Arial" w:cs="Arial"/>
          <w:sz w:val="20"/>
          <w:szCs w:val="20"/>
        </w:rPr>
        <w:t xml:space="preserve"> Se consideran faltas en materia de protección civil, de manera enunciativa mas no limitativa, las siguientes:</w:t>
      </w:r>
    </w:p>
    <w:p w14:paraId="0B72B934" w14:textId="77777777" w:rsidR="00B47EF2" w:rsidRDefault="00B47EF2">
      <w:pPr>
        <w:spacing w:after="0" w:line="240" w:lineRule="auto"/>
        <w:jc w:val="both"/>
        <w:rPr>
          <w:rFonts w:ascii="Arial" w:eastAsia="Arial" w:hAnsi="Arial" w:cs="Arial"/>
          <w:sz w:val="20"/>
          <w:szCs w:val="20"/>
        </w:rPr>
      </w:pPr>
    </w:p>
    <w:p w14:paraId="4B37C101"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Obstruir o impedir las acciones de verificación, inspección o auxilio por parte de la autoridad competente;</w:t>
      </w:r>
    </w:p>
    <w:p w14:paraId="34F41749"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contar con señalización de rutas de evacuación, salidas de emergencia o puntos de reunión cuando sea requeridas;</w:t>
      </w:r>
    </w:p>
    <w:p w14:paraId="132E0FC8"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Mantener bloqueadas o en mal est</w:t>
      </w:r>
      <w:r>
        <w:rPr>
          <w:rFonts w:ascii="Arial" w:eastAsia="Arial" w:hAnsi="Arial" w:cs="Arial"/>
          <w:color w:val="000000"/>
          <w:sz w:val="20"/>
          <w:szCs w:val="20"/>
        </w:rPr>
        <w:t>ado las salidas de emergencia;</w:t>
      </w:r>
    </w:p>
    <w:p w14:paraId="69203156"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contar con equipo básico de seguridad, como extintores, o mantenerlos en condiciones inadecuadas;</w:t>
      </w:r>
    </w:p>
    <w:p w14:paraId="1311AD9A"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Almacenar materiales peligrosos sin cumplir con las medidas de seguridad correspondientes;</w:t>
      </w:r>
    </w:p>
    <w:p w14:paraId="283D9C01"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quemas;</w:t>
      </w:r>
    </w:p>
    <w:p w14:paraId="5E968889"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acatar las re</w:t>
      </w:r>
      <w:r>
        <w:rPr>
          <w:rFonts w:ascii="Arial" w:eastAsia="Arial" w:hAnsi="Arial" w:cs="Arial"/>
          <w:color w:val="000000"/>
          <w:sz w:val="20"/>
          <w:szCs w:val="20"/>
        </w:rPr>
        <w:t>comendaciones o disposiciones emitidas por la autoridad en situaciones de emergencia;</w:t>
      </w:r>
    </w:p>
    <w:p w14:paraId="5000D61F"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Difundir información falsa que genere pánico o confusión en situaciones de riesgo;</w:t>
      </w:r>
    </w:p>
    <w:p w14:paraId="4B2341BF"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Impedir o dificultar la evacuación de personas en caso de emergencia;</w:t>
      </w:r>
    </w:p>
    <w:p w14:paraId="229E181A"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participar en simulacros cuando éstos sean obligatorios;</w:t>
      </w:r>
    </w:p>
    <w:p w14:paraId="260F5D83"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Realizar construcciones, instalaciones o modificaciones que representen un riesgo para las personas;</w:t>
      </w:r>
    </w:p>
    <w:p w14:paraId="368329AE"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Permitir la sobreocupación de inmuebles o espacios que ponga en riesgo a las personas;</w:t>
      </w:r>
    </w:p>
    <w:p w14:paraId="60E2CFCD"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repor</w:t>
      </w:r>
      <w:r>
        <w:rPr>
          <w:rFonts w:ascii="Arial" w:eastAsia="Arial" w:hAnsi="Arial" w:cs="Arial"/>
          <w:color w:val="000000"/>
          <w:sz w:val="20"/>
          <w:szCs w:val="20"/>
        </w:rPr>
        <w:t>tar a la autoridad situaciones de riesgo que puedan afectar a la comunidad; y</w:t>
      </w:r>
    </w:p>
    <w:p w14:paraId="784AD245"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Provocar o incrementar riesgos que puedan derivar en emergencias o desastres; y</w:t>
      </w:r>
    </w:p>
    <w:p w14:paraId="6971A95C" w14:textId="77777777" w:rsidR="00B47EF2" w:rsidRDefault="00655E7A">
      <w:pPr>
        <w:numPr>
          <w:ilvl w:val="0"/>
          <w:numId w:val="42"/>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Las demás que establezcan las disposiciones aplicables.</w:t>
      </w:r>
    </w:p>
    <w:p w14:paraId="487B17D9" w14:textId="77777777" w:rsidR="00B47EF2" w:rsidRDefault="00B47EF2">
      <w:pPr>
        <w:spacing w:after="0" w:line="240" w:lineRule="auto"/>
        <w:jc w:val="both"/>
        <w:rPr>
          <w:rFonts w:ascii="Arial" w:eastAsia="Arial" w:hAnsi="Arial" w:cs="Arial"/>
          <w:sz w:val="20"/>
          <w:szCs w:val="20"/>
        </w:rPr>
      </w:pPr>
    </w:p>
    <w:p w14:paraId="354EA91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160.</w:t>
      </w:r>
      <w:r>
        <w:rPr>
          <w:rFonts w:ascii="Arial" w:eastAsia="Arial" w:hAnsi="Arial" w:cs="Arial"/>
          <w:sz w:val="20"/>
          <w:szCs w:val="20"/>
        </w:rPr>
        <w:t xml:space="preserve"> Las faltas previstas en est</w:t>
      </w:r>
      <w:r>
        <w:rPr>
          <w:rFonts w:ascii="Arial" w:eastAsia="Arial" w:hAnsi="Arial" w:cs="Arial"/>
          <w:sz w:val="20"/>
          <w:szCs w:val="20"/>
        </w:rPr>
        <w:t xml:space="preserve">e capítulo serán sancionadas por el Conciliador Municipal, considerando la naturaleza de la conducta, su intencionalidad, el daño causado al patrimonio o a la convivencia social, así como la reincidencia, pudiendo imponerse de manera individual o conjunta </w:t>
      </w:r>
      <w:r>
        <w:rPr>
          <w:rFonts w:ascii="Arial" w:eastAsia="Arial" w:hAnsi="Arial" w:cs="Arial"/>
          <w:sz w:val="20"/>
          <w:szCs w:val="20"/>
        </w:rPr>
        <w:t>las siguientes sanciones:</w:t>
      </w:r>
    </w:p>
    <w:p w14:paraId="25BA89BD" w14:textId="77777777" w:rsidR="00B47EF2" w:rsidRDefault="00B47EF2">
      <w:pPr>
        <w:spacing w:after="0" w:line="240" w:lineRule="auto"/>
        <w:jc w:val="both"/>
        <w:rPr>
          <w:rFonts w:ascii="Arial" w:eastAsia="Arial" w:hAnsi="Arial" w:cs="Arial"/>
          <w:sz w:val="20"/>
          <w:szCs w:val="20"/>
        </w:rPr>
      </w:pPr>
    </w:p>
    <w:p w14:paraId="0042E717" w14:textId="77777777" w:rsidR="00B47EF2" w:rsidRDefault="00655E7A">
      <w:pPr>
        <w:numPr>
          <w:ilvl w:val="0"/>
          <w:numId w:val="4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cien (100) Unidades de Medida y Actualización (UMA);</w:t>
      </w:r>
    </w:p>
    <w:p w14:paraId="21A7FF26" w14:textId="77777777" w:rsidR="00B47EF2" w:rsidRDefault="00655E7A">
      <w:pPr>
        <w:numPr>
          <w:ilvl w:val="0"/>
          <w:numId w:val="4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Trabajo en favor de la comunidad;</w:t>
      </w:r>
    </w:p>
    <w:p w14:paraId="44F42B93" w14:textId="77777777" w:rsidR="00B47EF2" w:rsidRDefault="00655E7A">
      <w:pPr>
        <w:numPr>
          <w:ilvl w:val="0"/>
          <w:numId w:val="4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del daño, en caso de afectación a bienes o elementos protegidos; y</w:t>
      </w:r>
    </w:p>
    <w:p w14:paraId="6638754D" w14:textId="77777777" w:rsidR="00B47EF2" w:rsidRDefault="00655E7A">
      <w:pPr>
        <w:numPr>
          <w:ilvl w:val="0"/>
          <w:numId w:val="43"/>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Arresto administrativo hasta por treinta y seis horas.</w:t>
      </w:r>
    </w:p>
    <w:p w14:paraId="1EF8EF14" w14:textId="77777777" w:rsidR="00B47EF2" w:rsidRDefault="00B47EF2">
      <w:pPr>
        <w:spacing w:after="0" w:line="240" w:lineRule="auto"/>
        <w:jc w:val="both"/>
        <w:rPr>
          <w:rFonts w:ascii="Arial" w:eastAsia="Arial" w:hAnsi="Arial" w:cs="Arial"/>
          <w:sz w:val="20"/>
          <w:szCs w:val="20"/>
        </w:rPr>
      </w:pPr>
    </w:p>
    <w:p w14:paraId="4EF89F8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161.</w:t>
      </w:r>
      <w:r>
        <w:rPr>
          <w:rFonts w:ascii="Arial" w:eastAsia="Arial" w:hAnsi="Arial" w:cs="Arial"/>
          <w:sz w:val="20"/>
          <w:szCs w:val="20"/>
        </w:rPr>
        <w:t xml:space="preserve"> Las disposiciones previstas en el presente Capítulo tienen carácter general. La clasificación de infraccione</w:t>
      </w:r>
      <w:r>
        <w:rPr>
          <w:rFonts w:ascii="Arial" w:eastAsia="Arial" w:hAnsi="Arial" w:cs="Arial"/>
          <w:sz w:val="20"/>
          <w:szCs w:val="20"/>
        </w:rPr>
        <w:t>s, procedimientos, medidas de seguridad, sanciones y demás aspectos en materia de protección civil se regirán por lo establecido en el Reglamento de Protección Civil del Municipio de Chilcuautla, Estado de Hidalgo.</w:t>
      </w:r>
    </w:p>
    <w:p w14:paraId="330C6F35" w14:textId="77777777" w:rsidR="00B47EF2" w:rsidRDefault="00B47EF2">
      <w:pPr>
        <w:spacing w:after="0" w:line="240" w:lineRule="auto"/>
        <w:jc w:val="center"/>
        <w:rPr>
          <w:rFonts w:ascii="Arial" w:eastAsia="Arial" w:hAnsi="Arial" w:cs="Arial"/>
          <w:b/>
          <w:bCs/>
          <w:sz w:val="20"/>
          <w:szCs w:val="20"/>
        </w:rPr>
      </w:pPr>
    </w:p>
    <w:p w14:paraId="7F131F70" w14:textId="77777777" w:rsidR="00B47EF2" w:rsidRDefault="00655E7A">
      <w:pPr>
        <w:spacing w:after="0" w:line="240" w:lineRule="auto"/>
        <w:jc w:val="center"/>
        <w:rPr>
          <w:rFonts w:ascii="Arial" w:eastAsia="Arial" w:hAnsi="Arial" w:cs="Arial"/>
          <w:sz w:val="20"/>
          <w:szCs w:val="20"/>
        </w:rPr>
      </w:pPr>
      <w:r>
        <w:rPr>
          <w:rFonts w:ascii="Arial" w:eastAsia="Arial" w:hAnsi="Arial" w:cs="Arial"/>
          <w:b/>
          <w:bCs/>
          <w:sz w:val="20"/>
          <w:szCs w:val="20"/>
        </w:rPr>
        <w:t>CAPÍTULO QUINCEAVO</w:t>
      </w:r>
    </w:p>
    <w:p w14:paraId="1BAA0E1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 LAS FALTAS CONTRA </w:t>
      </w:r>
      <w:r>
        <w:rPr>
          <w:rFonts w:ascii="Arial" w:eastAsia="Arial" w:hAnsi="Arial" w:cs="Arial"/>
          <w:b/>
          <w:bCs/>
          <w:sz w:val="20"/>
          <w:szCs w:val="20"/>
        </w:rPr>
        <w:t>EL CUIDADO DEL AGUA</w:t>
      </w:r>
    </w:p>
    <w:p w14:paraId="65EA57BF"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6A3535B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162.</w:t>
      </w:r>
      <w:r>
        <w:rPr>
          <w:rFonts w:ascii="Arial" w:eastAsia="Arial" w:hAnsi="Arial" w:cs="Arial"/>
          <w:sz w:val="20"/>
          <w:szCs w:val="20"/>
        </w:rPr>
        <w:t xml:space="preserve"> El presente capítulo tiene por objeto regular el uso adecuado, racional y responsable del agua potable en el municipio, así como prevenir su desperdicio, proteger la infraestructura hidráulica y garantizar la continuidad </w:t>
      </w:r>
      <w:r>
        <w:rPr>
          <w:rFonts w:ascii="Arial" w:eastAsia="Arial" w:hAnsi="Arial" w:cs="Arial"/>
          <w:sz w:val="20"/>
          <w:szCs w:val="20"/>
        </w:rPr>
        <w:t>del servicio en condiciones de equidad y sostenibilidad.</w:t>
      </w:r>
    </w:p>
    <w:p w14:paraId="165AACF0" w14:textId="77777777" w:rsidR="00B47EF2" w:rsidRDefault="00B47EF2">
      <w:pPr>
        <w:spacing w:after="0" w:line="240" w:lineRule="auto"/>
        <w:jc w:val="both"/>
        <w:rPr>
          <w:rFonts w:ascii="Arial" w:eastAsia="Arial" w:hAnsi="Arial" w:cs="Arial"/>
          <w:sz w:val="20"/>
          <w:szCs w:val="20"/>
        </w:rPr>
      </w:pPr>
    </w:p>
    <w:p w14:paraId="2FA9258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163.</w:t>
      </w:r>
      <w:r>
        <w:rPr>
          <w:rFonts w:ascii="Arial" w:eastAsia="Arial" w:hAnsi="Arial" w:cs="Arial"/>
          <w:sz w:val="20"/>
          <w:szCs w:val="20"/>
        </w:rPr>
        <w:t xml:space="preserve"> Se consideran infracciones en materia de cuidado del agua las siguientes:</w:t>
      </w:r>
    </w:p>
    <w:p w14:paraId="0711FB60" w14:textId="77777777" w:rsidR="00B47EF2" w:rsidRDefault="00B47EF2">
      <w:pPr>
        <w:spacing w:after="0" w:line="240" w:lineRule="auto"/>
        <w:jc w:val="both"/>
        <w:rPr>
          <w:rFonts w:ascii="Arial" w:eastAsia="Arial" w:hAnsi="Arial" w:cs="Arial"/>
          <w:sz w:val="20"/>
          <w:szCs w:val="20"/>
        </w:rPr>
      </w:pPr>
    </w:p>
    <w:p w14:paraId="57E535FD" w14:textId="77777777" w:rsidR="00B47EF2" w:rsidRDefault="00655E7A">
      <w:pPr>
        <w:numPr>
          <w:ilvl w:val="0"/>
          <w:numId w:val="4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Desperdiciar de manera ostensible el agua;</w:t>
      </w:r>
    </w:p>
    <w:p w14:paraId="0F5519E2" w14:textId="77777777" w:rsidR="00B47EF2" w:rsidRDefault="00655E7A">
      <w:pPr>
        <w:numPr>
          <w:ilvl w:val="0"/>
          <w:numId w:val="4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No mantener en buen estado la infraestructura hidráulica domiciliaria;</w:t>
      </w:r>
    </w:p>
    <w:p w14:paraId="4ECEA6F4" w14:textId="77777777" w:rsidR="00B47EF2" w:rsidRDefault="00655E7A">
      <w:pPr>
        <w:numPr>
          <w:ilvl w:val="0"/>
          <w:numId w:val="4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Omitir reportar oportunamente fugas de agua;</w:t>
      </w:r>
    </w:p>
    <w:p w14:paraId="68E7ACCA" w14:textId="77777777" w:rsidR="00B47EF2" w:rsidRDefault="00655E7A">
      <w:pPr>
        <w:numPr>
          <w:ilvl w:val="0"/>
          <w:numId w:val="4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Instalar o conectarse de manera clandestina a la red de agua potable sin autorización;</w:t>
      </w:r>
    </w:p>
    <w:p w14:paraId="1ADCAC88" w14:textId="77777777" w:rsidR="00B47EF2" w:rsidRDefault="00655E7A">
      <w:pPr>
        <w:numPr>
          <w:ilvl w:val="0"/>
          <w:numId w:val="4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Emplear mecanismos para succionar agua de las tubería</w:t>
      </w:r>
      <w:r>
        <w:rPr>
          <w:rFonts w:ascii="Arial" w:eastAsia="Arial" w:hAnsi="Arial" w:cs="Arial"/>
          <w:color w:val="000000"/>
          <w:sz w:val="20"/>
          <w:szCs w:val="20"/>
        </w:rPr>
        <w:t>s de distribución;</w:t>
      </w:r>
    </w:p>
    <w:p w14:paraId="1ED3AD82"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Conectar el servicio sin autorización del prestador; y </w:t>
      </w:r>
    </w:p>
    <w:p w14:paraId="39B40E5F" w14:textId="77777777" w:rsidR="00B47EF2" w:rsidRDefault="00655E7A">
      <w:pPr>
        <w:numPr>
          <w:ilvl w:val="0"/>
          <w:numId w:val="14"/>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Suministrar agua a inmuebles que tengan suspendido el servicio.</w:t>
      </w:r>
    </w:p>
    <w:p w14:paraId="4B982A8D"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27A54D79"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164.</w:t>
      </w:r>
      <w:r>
        <w:rPr>
          <w:rFonts w:ascii="Arial" w:eastAsia="Arial" w:hAnsi="Arial" w:cs="Arial"/>
          <w:sz w:val="20"/>
          <w:szCs w:val="20"/>
        </w:rPr>
        <w:t xml:space="preserve"> Las infracciones señaladas en el artículo anterior serán sancionadas por el Conciliador Municipal, tomando en consideración la gravedad de la falta, la reincidencia y las condiciones particulares del infractor.</w:t>
      </w:r>
    </w:p>
    <w:p w14:paraId="0B99E42A" w14:textId="77777777" w:rsidR="00B47EF2" w:rsidRDefault="00B47EF2">
      <w:pPr>
        <w:spacing w:after="0" w:line="240" w:lineRule="auto"/>
        <w:jc w:val="both"/>
        <w:rPr>
          <w:rFonts w:ascii="Arial" w:eastAsia="Arial" w:hAnsi="Arial" w:cs="Arial"/>
          <w:sz w:val="20"/>
          <w:szCs w:val="20"/>
        </w:rPr>
      </w:pPr>
    </w:p>
    <w:p w14:paraId="29D2E47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165.</w:t>
      </w:r>
      <w:r>
        <w:rPr>
          <w:rFonts w:ascii="Arial" w:eastAsia="Arial" w:hAnsi="Arial" w:cs="Arial"/>
          <w:sz w:val="20"/>
          <w:szCs w:val="20"/>
        </w:rPr>
        <w:t xml:space="preserve"> Las sanciones aplicables serán las siguientes:</w:t>
      </w:r>
    </w:p>
    <w:p w14:paraId="1A948952" w14:textId="77777777" w:rsidR="00B47EF2" w:rsidRDefault="00B47EF2">
      <w:pPr>
        <w:spacing w:after="0" w:line="240" w:lineRule="auto"/>
        <w:jc w:val="both"/>
        <w:rPr>
          <w:rFonts w:ascii="Arial" w:eastAsia="Arial" w:hAnsi="Arial" w:cs="Arial"/>
          <w:sz w:val="20"/>
          <w:szCs w:val="20"/>
        </w:rPr>
      </w:pPr>
    </w:p>
    <w:p w14:paraId="4F64D692" w14:textId="77777777" w:rsidR="00B47EF2" w:rsidRDefault="00655E7A">
      <w:pPr>
        <w:numPr>
          <w:ilvl w:val="0"/>
          <w:numId w:val="4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Amonestación por escrito, en casos de faltas leves;</w:t>
      </w:r>
    </w:p>
    <w:p w14:paraId="6A887953" w14:textId="77777777" w:rsidR="00B47EF2" w:rsidRDefault="00655E7A">
      <w:pPr>
        <w:numPr>
          <w:ilvl w:val="0"/>
          <w:numId w:val="4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Multa de cinco (5) a noventa (90) Unidades de Medida y Actualización.</w:t>
      </w:r>
    </w:p>
    <w:p w14:paraId="10A360A3" w14:textId="77777777" w:rsidR="00B47EF2" w:rsidRDefault="00655E7A">
      <w:pPr>
        <w:numPr>
          <w:ilvl w:val="0"/>
          <w:numId w:val="4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Reparación del daño; y</w:t>
      </w:r>
    </w:p>
    <w:p w14:paraId="66BF0DE0" w14:textId="77777777" w:rsidR="00B47EF2" w:rsidRDefault="00655E7A">
      <w:pPr>
        <w:numPr>
          <w:ilvl w:val="0"/>
          <w:numId w:val="46"/>
        </w:numPr>
        <w:pBdr>
          <w:top w:val="nil"/>
          <w:left w:val="nil"/>
          <w:bottom w:val="nil"/>
          <w:right w:val="nil"/>
          <w:between w:val="nil"/>
        </w:pBdr>
        <w:tabs>
          <w:tab w:val="left" w:pos="567"/>
        </w:tabs>
        <w:spacing w:after="0" w:line="240" w:lineRule="auto"/>
        <w:ind w:left="0" w:firstLine="0"/>
        <w:jc w:val="both"/>
        <w:rPr>
          <w:rFonts w:ascii="Arial" w:eastAsia="Arial" w:hAnsi="Arial" w:cs="Arial"/>
          <w:color w:val="000000"/>
          <w:sz w:val="20"/>
          <w:szCs w:val="20"/>
        </w:rPr>
      </w:pPr>
      <w:r>
        <w:rPr>
          <w:rFonts w:ascii="Arial" w:eastAsia="Arial" w:hAnsi="Arial" w:cs="Arial"/>
          <w:color w:val="000000"/>
          <w:sz w:val="20"/>
          <w:szCs w:val="20"/>
        </w:rPr>
        <w:t>Suspensión temporal o definitiva del servicio, en caso de rein</w:t>
      </w:r>
      <w:r>
        <w:rPr>
          <w:rFonts w:ascii="Arial" w:eastAsia="Arial" w:hAnsi="Arial" w:cs="Arial"/>
          <w:color w:val="000000"/>
          <w:sz w:val="20"/>
          <w:szCs w:val="20"/>
        </w:rPr>
        <w:t>cidencia o cuando la conducta afecte gravemente la prestación del servicio.</w:t>
      </w:r>
    </w:p>
    <w:p w14:paraId="4A844136" w14:textId="77777777" w:rsidR="00B47EF2" w:rsidRDefault="00B47EF2">
      <w:pPr>
        <w:pBdr>
          <w:top w:val="nil"/>
          <w:left w:val="nil"/>
          <w:bottom w:val="nil"/>
          <w:right w:val="nil"/>
          <w:between w:val="nil"/>
        </w:pBdr>
        <w:spacing w:after="0" w:line="240" w:lineRule="auto"/>
        <w:jc w:val="both"/>
        <w:rPr>
          <w:rFonts w:ascii="Arial" w:eastAsia="Arial" w:hAnsi="Arial" w:cs="Arial"/>
          <w:color w:val="000000"/>
          <w:sz w:val="20"/>
          <w:szCs w:val="20"/>
        </w:rPr>
      </w:pPr>
    </w:p>
    <w:p w14:paraId="4EC6919A"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166.</w:t>
      </w:r>
      <w:r>
        <w:rPr>
          <w:rFonts w:ascii="Arial" w:eastAsia="Arial" w:hAnsi="Arial" w:cs="Arial"/>
          <w:sz w:val="20"/>
          <w:szCs w:val="20"/>
        </w:rPr>
        <w:t xml:space="preserve"> La imposición de sanciones no exime al infractor de la obligación de reparar los daños ocasionados a la infraestructura hidráulica ni del pago de los adeudos corresp</w:t>
      </w:r>
      <w:r>
        <w:rPr>
          <w:rFonts w:ascii="Arial" w:eastAsia="Arial" w:hAnsi="Arial" w:cs="Arial"/>
          <w:sz w:val="20"/>
          <w:szCs w:val="20"/>
        </w:rPr>
        <w:t>ondientes.</w:t>
      </w:r>
    </w:p>
    <w:p w14:paraId="32CCAABF" w14:textId="77777777" w:rsidR="00B47EF2" w:rsidRDefault="00B47EF2">
      <w:pPr>
        <w:spacing w:after="0" w:line="240" w:lineRule="auto"/>
        <w:jc w:val="both"/>
        <w:rPr>
          <w:rFonts w:ascii="Arial" w:eastAsia="Arial" w:hAnsi="Arial" w:cs="Arial"/>
          <w:sz w:val="20"/>
          <w:szCs w:val="20"/>
        </w:rPr>
      </w:pPr>
    </w:p>
    <w:p w14:paraId="70BF2724" w14:textId="77777777" w:rsidR="00B47EF2" w:rsidRDefault="00B47EF2">
      <w:pPr>
        <w:spacing w:after="0" w:line="240" w:lineRule="auto"/>
        <w:jc w:val="both"/>
        <w:rPr>
          <w:rFonts w:ascii="Arial" w:eastAsia="Arial" w:hAnsi="Arial" w:cs="Arial"/>
          <w:sz w:val="20"/>
          <w:szCs w:val="20"/>
        </w:rPr>
      </w:pPr>
    </w:p>
    <w:p w14:paraId="704D9466"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TÍTULO DÉCIMO</w:t>
      </w:r>
    </w:p>
    <w:p w14:paraId="6B4304DD"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 xml:space="preserve">DEL RECURSO DE REVISIÓN </w:t>
      </w:r>
    </w:p>
    <w:p w14:paraId="051E7D36" w14:textId="77777777" w:rsidR="00B47EF2" w:rsidRDefault="00B47EF2">
      <w:pPr>
        <w:spacing w:after="0" w:line="240" w:lineRule="auto"/>
        <w:jc w:val="both"/>
        <w:rPr>
          <w:rFonts w:ascii="Arial" w:eastAsia="Arial" w:hAnsi="Arial" w:cs="Arial"/>
          <w:sz w:val="20"/>
          <w:szCs w:val="20"/>
        </w:rPr>
      </w:pPr>
    </w:p>
    <w:p w14:paraId="7DB63BE2"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CAPÍTULO ÚNICO</w:t>
      </w:r>
    </w:p>
    <w:p w14:paraId="532440F1"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DEL RECURSO DE REVISIÓN</w:t>
      </w:r>
    </w:p>
    <w:p w14:paraId="30DC307F" w14:textId="77777777" w:rsidR="00B47EF2" w:rsidRDefault="00B47EF2">
      <w:pPr>
        <w:spacing w:after="0" w:line="240" w:lineRule="auto"/>
        <w:jc w:val="center"/>
        <w:rPr>
          <w:rFonts w:ascii="Arial" w:eastAsia="Arial" w:hAnsi="Arial" w:cs="Arial"/>
          <w:b/>
          <w:bCs/>
          <w:sz w:val="20"/>
          <w:szCs w:val="20"/>
        </w:rPr>
      </w:pPr>
    </w:p>
    <w:p w14:paraId="0A3D54E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Artículo 167</w:t>
      </w:r>
      <w:r>
        <w:rPr>
          <w:rFonts w:ascii="Arial" w:eastAsia="Arial" w:hAnsi="Arial" w:cs="Arial"/>
          <w:sz w:val="20"/>
          <w:szCs w:val="20"/>
        </w:rPr>
        <w:t>. El presente capítulo regula el recurso de revisión como medio de defensa administrativo mediante el cual los particulares pueden impugnar actos o resoluciones emitidas por autoridades municipales que afecten sus derechos o intereses legítimos.</w:t>
      </w:r>
    </w:p>
    <w:p w14:paraId="6DEED072" w14:textId="77777777" w:rsidR="00B47EF2" w:rsidRDefault="00B47EF2">
      <w:pPr>
        <w:spacing w:after="0" w:line="240" w:lineRule="auto"/>
        <w:jc w:val="both"/>
        <w:rPr>
          <w:rFonts w:ascii="Arial" w:eastAsia="Arial" w:hAnsi="Arial" w:cs="Arial"/>
          <w:sz w:val="20"/>
          <w:szCs w:val="20"/>
        </w:rPr>
      </w:pPr>
    </w:p>
    <w:p w14:paraId="7DBF9DE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w:t>
      </w:r>
      <w:r>
        <w:rPr>
          <w:rFonts w:ascii="Arial" w:eastAsia="Arial" w:hAnsi="Arial" w:cs="Arial"/>
          <w:b/>
          <w:bCs/>
          <w:sz w:val="20"/>
          <w:szCs w:val="20"/>
        </w:rPr>
        <w:t xml:space="preserve">168. </w:t>
      </w:r>
      <w:r>
        <w:rPr>
          <w:rFonts w:ascii="Arial" w:eastAsia="Arial" w:hAnsi="Arial" w:cs="Arial"/>
          <w:sz w:val="20"/>
          <w:szCs w:val="20"/>
        </w:rPr>
        <w:t>El Recurso de Revisión procede contra resoluciones que impongan sanciones administrativas, actos que afecten derechos o intereses legítimos, resoluciones del Conciliador Municipal y actos administrativos definitivos que se estimen ilegales.</w:t>
      </w:r>
    </w:p>
    <w:p w14:paraId="3B195D64" w14:textId="77777777" w:rsidR="00B47EF2" w:rsidRDefault="00B47EF2">
      <w:pPr>
        <w:spacing w:after="0" w:line="240" w:lineRule="auto"/>
        <w:jc w:val="both"/>
        <w:rPr>
          <w:rFonts w:ascii="Arial" w:eastAsia="Arial" w:hAnsi="Arial" w:cs="Arial"/>
          <w:sz w:val="20"/>
          <w:szCs w:val="20"/>
        </w:rPr>
      </w:pPr>
    </w:p>
    <w:p w14:paraId="5720A14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w:t>
      </w:r>
      <w:r>
        <w:rPr>
          <w:rFonts w:ascii="Arial" w:eastAsia="Arial" w:hAnsi="Arial" w:cs="Arial"/>
          <w:b/>
          <w:bCs/>
          <w:sz w:val="20"/>
          <w:szCs w:val="20"/>
        </w:rPr>
        <w:t xml:space="preserve">169. </w:t>
      </w:r>
      <w:r>
        <w:rPr>
          <w:rFonts w:ascii="Arial" w:eastAsia="Arial" w:hAnsi="Arial" w:cs="Arial"/>
          <w:sz w:val="20"/>
          <w:szCs w:val="20"/>
        </w:rPr>
        <w:t>Será improcedente cuando se interponga fuera del plazo, el acto haya sido consentido expresamente, se trate de actos consumados irreparables o exista otro medio de defensa legal.</w:t>
      </w:r>
    </w:p>
    <w:p w14:paraId="19D782AD" w14:textId="77777777" w:rsidR="00B47EF2" w:rsidRDefault="00B47EF2">
      <w:pPr>
        <w:spacing w:after="0" w:line="240" w:lineRule="auto"/>
        <w:jc w:val="both"/>
        <w:rPr>
          <w:rFonts w:ascii="Arial" w:eastAsia="Arial" w:hAnsi="Arial" w:cs="Arial"/>
          <w:sz w:val="20"/>
          <w:szCs w:val="20"/>
        </w:rPr>
      </w:pPr>
    </w:p>
    <w:p w14:paraId="7BBCD99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170. </w:t>
      </w:r>
      <w:r>
        <w:rPr>
          <w:rFonts w:ascii="Arial" w:eastAsia="Arial" w:hAnsi="Arial" w:cs="Arial"/>
          <w:sz w:val="20"/>
          <w:szCs w:val="20"/>
        </w:rPr>
        <w:t xml:space="preserve">Será resuelto por el </w:t>
      </w:r>
      <w:proofErr w:type="gramStart"/>
      <w:r>
        <w:rPr>
          <w:rFonts w:ascii="Arial" w:eastAsia="Arial" w:hAnsi="Arial" w:cs="Arial"/>
          <w:sz w:val="20"/>
          <w:szCs w:val="20"/>
        </w:rPr>
        <w:t>Presidente</w:t>
      </w:r>
      <w:proofErr w:type="gramEnd"/>
      <w:r>
        <w:rPr>
          <w:rFonts w:ascii="Arial" w:eastAsia="Arial" w:hAnsi="Arial" w:cs="Arial"/>
          <w:sz w:val="20"/>
          <w:szCs w:val="20"/>
        </w:rPr>
        <w:t xml:space="preserve"> Municipal o por la autori</w:t>
      </w:r>
      <w:r>
        <w:rPr>
          <w:rFonts w:ascii="Arial" w:eastAsia="Arial" w:hAnsi="Arial" w:cs="Arial"/>
          <w:sz w:val="20"/>
          <w:szCs w:val="20"/>
        </w:rPr>
        <w:t>dad administrativa que determine el Presidente Municipal.</w:t>
      </w:r>
    </w:p>
    <w:p w14:paraId="16F3B51F" w14:textId="77777777" w:rsidR="00B47EF2" w:rsidRDefault="00B47EF2">
      <w:pPr>
        <w:spacing w:after="0" w:line="240" w:lineRule="auto"/>
        <w:jc w:val="both"/>
        <w:rPr>
          <w:rFonts w:ascii="Arial" w:eastAsia="Arial" w:hAnsi="Arial" w:cs="Arial"/>
          <w:sz w:val="20"/>
          <w:szCs w:val="20"/>
        </w:rPr>
      </w:pPr>
    </w:p>
    <w:p w14:paraId="1E781C2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171. </w:t>
      </w:r>
      <w:r>
        <w:rPr>
          <w:rFonts w:ascii="Arial" w:eastAsia="Arial" w:hAnsi="Arial" w:cs="Arial"/>
          <w:sz w:val="20"/>
          <w:szCs w:val="20"/>
        </w:rPr>
        <w:t>Podrá interponerlo la persona afectada, su representante legal o quien tenga interés jurídico.</w:t>
      </w:r>
    </w:p>
    <w:p w14:paraId="00DC3533" w14:textId="77777777" w:rsidR="00B47EF2" w:rsidRDefault="00B47EF2">
      <w:pPr>
        <w:spacing w:after="0" w:line="240" w:lineRule="auto"/>
        <w:jc w:val="both"/>
        <w:rPr>
          <w:rFonts w:ascii="Arial" w:eastAsia="Arial" w:hAnsi="Arial" w:cs="Arial"/>
          <w:sz w:val="20"/>
          <w:szCs w:val="20"/>
        </w:rPr>
      </w:pPr>
    </w:p>
    <w:p w14:paraId="1AF187C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172. </w:t>
      </w:r>
      <w:r>
        <w:rPr>
          <w:rFonts w:ascii="Arial" w:eastAsia="Arial" w:hAnsi="Arial" w:cs="Arial"/>
          <w:sz w:val="20"/>
          <w:szCs w:val="20"/>
        </w:rPr>
        <w:t>Deberá interponerse dentro de los cinco días hábiles siguientes a la noti</w:t>
      </w:r>
      <w:r>
        <w:rPr>
          <w:rFonts w:ascii="Arial" w:eastAsia="Arial" w:hAnsi="Arial" w:cs="Arial"/>
          <w:sz w:val="20"/>
          <w:szCs w:val="20"/>
        </w:rPr>
        <w:t>ficación del acto impugnado.</w:t>
      </w:r>
    </w:p>
    <w:p w14:paraId="3EF26AC8" w14:textId="77777777" w:rsidR="00B47EF2" w:rsidRDefault="00B47EF2">
      <w:pPr>
        <w:spacing w:after="0" w:line="240" w:lineRule="auto"/>
        <w:jc w:val="both"/>
        <w:rPr>
          <w:rFonts w:ascii="Arial" w:eastAsia="Arial" w:hAnsi="Arial" w:cs="Arial"/>
          <w:sz w:val="20"/>
          <w:szCs w:val="20"/>
        </w:rPr>
      </w:pPr>
    </w:p>
    <w:p w14:paraId="74F7544E"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173. </w:t>
      </w:r>
      <w:r>
        <w:rPr>
          <w:rFonts w:ascii="Arial" w:eastAsia="Arial" w:hAnsi="Arial" w:cs="Arial"/>
          <w:sz w:val="20"/>
          <w:szCs w:val="20"/>
        </w:rPr>
        <w:t>Se presentará por escrito ante la autoridad que emitió el acto, quien lo remitirá a la autoridad competente.</w:t>
      </w:r>
    </w:p>
    <w:p w14:paraId="4F6A2E2B" w14:textId="77777777" w:rsidR="00B47EF2" w:rsidRDefault="00B47EF2">
      <w:pPr>
        <w:spacing w:after="0" w:line="240" w:lineRule="auto"/>
        <w:jc w:val="both"/>
        <w:rPr>
          <w:rFonts w:ascii="Arial" w:eastAsia="Arial" w:hAnsi="Arial" w:cs="Arial"/>
          <w:sz w:val="20"/>
          <w:szCs w:val="20"/>
        </w:rPr>
      </w:pPr>
    </w:p>
    <w:p w14:paraId="377A0EF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174. </w:t>
      </w:r>
      <w:r>
        <w:rPr>
          <w:rFonts w:ascii="Arial" w:eastAsia="Arial" w:hAnsi="Arial" w:cs="Arial"/>
          <w:sz w:val="20"/>
          <w:szCs w:val="20"/>
        </w:rPr>
        <w:t>El escrito deberá contener nombre del recurrente, domicilio para notificaciones, autorid</w:t>
      </w:r>
      <w:r>
        <w:rPr>
          <w:rFonts w:ascii="Arial" w:eastAsia="Arial" w:hAnsi="Arial" w:cs="Arial"/>
          <w:sz w:val="20"/>
          <w:szCs w:val="20"/>
        </w:rPr>
        <w:t>ad emisora, acto impugnado, fecha de notificación, agravios, pruebas y firma.</w:t>
      </w:r>
    </w:p>
    <w:p w14:paraId="609C4642" w14:textId="77777777" w:rsidR="00B47EF2" w:rsidRDefault="00B47EF2">
      <w:pPr>
        <w:spacing w:after="0" w:line="240" w:lineRule="auto"/>
        <w:jc w:val="both"/>
        <w:rPr>
          <w:rFonts w:ascii="Arial" w:eastAsia="Arial" w:hAnsi="Arial" w:cs="Arial"/>
          <w:sz w:val="20"/>
          <w:szCs w:val="20"/>
        </w:rPr>
      </w:pPr>
    </w:p>
    <w:p w14:paraId="664044D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175. </w:t>
      </w:r>
      <w:r>
        <w:rPr>
          <w:rFonts w:ascii="Arial" w:eastAsia="Arial" w:hAnsi="Arial" w:cs="Arial"/>
          <w:sz w:val="20"/>
          <w:szCs w:val="20"/>
        </w:rPr>
        <w:t>Si el escrito tiene omisiones, la autoridad podrá prevenir al recurrente para que subsane en tres días hábiles. Pasado el plazo si no se subsano se desecha de plan</w:t>
      </w:r>
      <w:r>
        <w:rPr>
          <w:rFonts w:ascii="Arial" w:eastAsia="Arial" w:hAnsi="Arial" w:cs="Arial"/>
          <w:sz w:val="20"/>
          <w:szCs w:val="20"/>
        </w:rPr>
        <w:t>o.</w:t>
      </w:r>
    </w:p>
    <w:p w14:paraId="4A9DD767" w14:textId="77777777" w:rsidR="00B47EF2" w:rsidRDefault="00B47EF2">
      <w:pPr>
        <w:spacing w:after="0" w:line="240" w:lineRule="auto"/>
        <w:jc w:val="both"/>
        <w:rPr>
          <w:rFonts w:ascii="Arial" w:eastAsia="Arial" w:hAnsi="Arial" w:cs="Arial"/>
          <w:sz w:val="20"/>
          <w:szCs w:val="20"/>
        </w:rPr>
      </w:pPr>
    </w:p>
    <w:p w14:paraId="245D6874"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176. </w:t>
      </w:r>
      <w:r>
        <w:rPr>
          <w:rFonts w:ascii="Arial" w:eastAsia="Arial" w:hAnsi="Arial" w:cs="Arial"/>
          <w:sz w:val="20"/>
          <w:szCs w:val="20"/>
        </w:rPr>
        <w:t>Cumplidos los requisitos, la autoridad admitirá el recurso e integrará el expediente administrativo.</w:t>
      </w:r>
    </w:p>
    <w:p w14:paraId="2E7D0268" w14:textId="77777777" w:rsidR="00B47EF2" w:rsidRDefault="00B47EF2">
      <w:pPr>
        <w:spacing w:after="0" w:line="240" w:lineRule="auto"/>
        <w:jc w:val="both"/>
        <w:rPr>
          <w:rFonts w:ascii="Arial" w:eastAsia="Arial" w:hAnsi="Arial" w:cs="Arial"/>
          <w:sz w:val="20"/>
          <w:szCs w:val="20"/>
        </w:rPr>
      </w:pPr>
    </w:p>
    <w:p w14:paraId="0CD2289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lastRenderedPageBreak/>
        <w:t xml:space="preserve">Artículo 177. </w:t>
      </w:r>
      <w:r>
        <w:rPr>
          <w:rFonts w:ascii="Arial" w:eastAsia="Arial" w:hAnsi="Arial" w:cs="Arial"/>
          <w:sz w:val="20"/>
          <w:szCs w:val="20"/>
        </w:rPr>
        <w:t>La autoridad podrá suspender la ejecución del acto si lo solicita el recurrente y no se afecta el interés público.</w:t>
      </w:r>
    </w:p>
    <w:p w14:paraId="756B4C3E" w14:textId="77777777" w:rsidR="00B47EF2" w:rsidRDefault="00B47EF2">
      <w:pPr>
        <w:spacing w:after="0" w:line="240" w:lineRule="auto"/>
        <w:jc w:val="both"/>
        <w:rPr>
          <w:rFonts w:ascii="Arial" w:eastAsia="Arial" w:hAnsi="Arial" w:cs="Arial"/>
          <w:sz w:val="20"/>
          <w:szCs w:val="20"/>
        </w:rPr>
      </w:pPr>
    </w:p>
    <w:p w14:paraId="3058D33F"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178. </w:t>
      </w:r>
      <w:r>
        <w:rPr>
          <w:rFonts w:ascii="Arial" w:eastAsia="Arial" w:hAnsi="Arial" w:cs="Arial"/>
          <w:sz w:val="20"/>
          <w:szCs w:val="20"/>
        </w:rPr>
        <w:t>La autoridad emisora deberá rendir informe justificado y remitir el expediente administrativo a la autoridad competente cuando éste lo solicite.</w:t>
      </w:r>
    </w:p>
    <w:p w14:paraId="5AACE0F1" w14:textId="77777777" w:rsidR="00B47EF2" w:rsidRDefault="00B47EF2">
      <w:pPr>
        <w:spacing w:after="0" w:line="240" w:lineRule="auto"/>
        <w:jc w:val="both"/>
        <w:rPr>
          <w:rFonts w:ascii="Arial" w:eastAsia="Arial" w:hAnsi="Arial" w:cs="Arial"/>
          <w:sz w:val="20"/>
          <w:szCs w:val="20"/>
        </w:rPr>
      </w:pPr>
    </w:p>
    <w:p w14:paraId="353E5B36"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179. </w:t>
      </w:r>
      <w:r>
        <w:rPr>
          <w:rFonts w:ascii="Arial" w:eastAsia="Arial" w:hAnsi="Arial" w:cs="Arial"/>
          <w:sz w:val="20"/>
          <w:szCs w:val="20"/>
        </w:rPr>
        <w:t>El recurrente podrá ofrecer pruebas para acreditar sus argumentos. La autoridad re</w:t>
      </w:r>
      <w:r>
        <w:rPr>
          <w:rFonts w:ascii="Arial" w:eastAsia="Arial" w:hAnsi="Arial" w:cs="Arial"/>
          <w:sz w:val="20"/>
          <w:szCs w:val="20"/>
        </w:rPr>
        <w:t>solverá sobre la admisión de pruebas, desechando las improcedentes.</w:t>
      </w:r>
    </w:p>
    <w:p w14:paraId="343E0268" w14:textId="77777777" w:rsidR="00B47EF2" w:rsidRDefault="00B47EF2">
      <w:pPr>
        <w:spacing w:after="0" w:line="240" w:lineRule="auto"/>
        <w:jc w:val="both"/>
        <w:rPr>
          <w:rFonts w:ascii="Arial" w:eastAsia="Arial" w:hAnsi="Arial" w:cs="Arial"/>
          <w:sz w:val="20"/>
          <w:szCs w:val="20"/>
        </w:rPr>
      </w:pPr>
    </w:p>
    <w:p w14:paraId="49EF16D0"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180. </w:t>
      </w:r>
      <w:r>
        <w:rPr>
          <w:rFonts w:ascii="Arial" w:eastAsia="Arial" w:hAnsi="Arial" w:cs="Arial"/>
          <w:sz w:val="20"/>
          <w:szCs w:val="20"/>
        </w:rPr>
        <w:t>Las pruebas admitidas se desahogarán en el plazo de tres días hábiles. Concluido el desahogo de pruebas, se concede el plazo de cinco días hábiles para presentar los alegato</w:t>
      </w:r>
      <w:r>
        <w:rPr>
          <w:rFonts w:ascii="Arial" w:eastAsia="Arial" w:hAnsi="Arial" w:cs="Arial"/>
          <w:sz w:val="20"/>
          <w:szCs w:val="20"/>
        </w:rPr>
        <w:t>s por escrito.</w:t>
      </w:r>
    </w:p>
    <w:p w14:paraId="744B0AE4" w14:textId="77777777" w:rsidR="00B47EF2" w:rsidRDefault="00B47EF2">
      <w:pPr>
        <w:spacing w:after="0" w:line="240" w:lineRule="auto"/>
        <w:jc w:val="both"/>
        <w:rPr>
          <w:rFonts w:ascii="Arial" w:eastAsia="Arial" w:hAnsi="Arial" w:cs="Arial"/>
          <w:sz w:val="20"/>
          <w:szCs w:val="20"/>
        </w:rPr>
      </w:pPr>
    </w:p>
    <w:p w14:paraId="7DEDCB27"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181. </w:t>
      </w:r>
      <w:r>
        <w:rPr>
          <w:rFonts w:ascii="Arial" w:eastAsia="Arial" w:hAnsi="Arial" w:cs="Arial"/>
          <w:sz w:val="20"/>
          <w:szCs w:val="20"/>
        </w:rPr>
        <w:t>La resolución deberá emitirse debidamente fundada y motivada. La cual podrá confirmar, modificar o revocar el acto impugnado.</w:t>
      </w:r>
    </w:p>
    <w:p w14:paraId="2697A0F7" w14:textId="77777777" w:rsidR="00B47EF2" w:rsidRDefault="00B47EF2">
      <w:pPr>
        <w:spacing w:after="0" w:line="240" w:lineRule="auto"/>
        <w:jc w:val="both"/>
        <w:rPr>
          <w:rFonts w:ascii="Arial" w:eastAsia="Arial" w:hAnsi="Arial" w:cs="Arial"/>
          <w:sz w:val="20"/>
          <w:szCs w:val="20"/>
        </w:rPr>
      </w:pPr>
    </w:p>
    <w:p w14:paraId="2206D8B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182. </w:t>
      </w:r>
      <w:r>
        <w:rPr>
          <w:rFonts w:ascii="Arial" w:eastAsia="Arial" w:hAnsi="Arial" w:cs="Arial"/>
          <w:sz w:val="20"/>
          <w:szCs w:val="20"/>
        </w:rPr>
        <w:t>La autoridad resolverá dentro de quince días hábiles posteriores a la integración del</w:t>
      </w:r>
      <w:r>
        <w:rPr>
          <w:rFonts w:ascii="Arial" w:eastAsia="Arial" w:hAnsi="Arial" w:cs="Arial"/>
          <w:sz w:val="20"/>
          <w:szCs w:val="20"/>
        </w:rPr>
        <w:t xml:space="preserve"> expediente.</w:t>
      </w:r>
    </w:p>
    <w:p w14:paraId="7BB45B56" w14:textId="77777777" w:rsidR="00B47EF2" w:rsidRDefault="00B47EF2">
      <w:pPr>
        <w:spacing w:after="0" w:line="240" w:lineRule="auto"/>
        <w:jc w:val="both"/>
        <w:rPr>
          <w:rFonts w:ascii="Arial" w:eastAsia="Arial" w:hAnsi="Arial" w:cs="Arial"/>
          <w:sz w:val="20"/>
          <w:szCs w:val="20"/>
        </w:rPr>
      </w:pPr>
    </w:p>
    <w:p w14:paraId="5120EC4D"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Artículo 183. </w:t>
      </w:r>
      <w:r>
        <w:rPr>
          <w:rFonts w:ascii="Arial" w:eastAsia="Arial" w:hAnsi="Arial" w:cs="Arial"/>
          <w:sz w:val="20"/>
          <w:szCs w:val="20"/>
        </w:rPr>
        <w:t>La resolución se notificará al recurrente conforme a las reglas administrativas aplicables. Será definitiva en la vía administrativa.</w:t>
      </w:r>
    </w:p>
    <w:p w14:paraId="77161BC3" w14:textId="77777777" w:rsidR="00B47EF2" w:rsidRDefault="00B47EF2">
      <w:pPr>
        <w:spacing w:after="0" w:line="240" w:lineRule="auto"/>
        <w:jc w:val="both"/>
        <w:rPr>
          <w:rFonts w:ascii="Arial" w:eastAsia="Arial" w:hAnsi="Arial" w:cs="Arial"/>
          <w:sz w:val="20"/>
          <w:szCs w:val="20"/>
        </w:rPr>
      </w:pPr>
    </w:p>
    <w:p w14:paraId="26340738" w14:textId="77777777" w:rsidR="00B47EF2" w:rsidRDefault="00655E7A">
      <w:pPr>
        <w:spacing w:after="0" w:line="240" w:lineRule="auto"/>
        <w:jc w:val="both"/>
        <w:rPr>
          <w:rFonts w:ascii="Arial" w:eastAsia="Arial" w:hAnsi="Arial" w:cs="Arial"/>
          <w:sz w:val="20"/>
          <w:szCs w:val="20"/>
        </w:rPr>
      </w:pPr>
      <w:r>
        <w:rPr>
          <w:rFonts w:ascii="Arial" w:eastAsia="Arial" w:hAnsi="Arial" w:cs="Arial"/>
          <w:sz w:val="20"/>
          <w:szCs w:val="20"/>
        </w:rPr>
        <w:t xml:space="preserve">En caso de inconformidad con la resolución emitida, el interesado podrá continuar el trámite </w:t>
      </w:r>
      <w:r>
        <w:rPr>
          <w:rFonts w:ascii="Arial" w:eastAsia="Arial" w:hAnsi="Arial" w:cs="Arial"/>
          <w:sz w:val="20"/>
          <w:szCs w:val="20"/>
        </w:rPr>
        <w:t>correspondiente ante el Tribunal de Justicia Administrativa del Estado de Hidalgo, conforme a las disposiciones legales aplicables.</w:t>
      </w:r>
    </w:p>
    <w:p w14:paraId="3505C117" w14:textId="77777777" w:rsidR="00B47EF2" w:rsidRDefault="00B47EF2">
      <w:pPr>
        <w:spacing w:after="0" w:line="240" w:lineRule="auto"/>
        <w:jc w:val="both"/>
        <w:rPr>
          <w:rFonts w:ascii="Arial" w:eastAsia="Arial" w:hAnsi="Arial" w:cs="Arial"/>
          <w:sz w:val="20"/>
          <w:szCs w:val="20"/>
        </w:rPr>
      </w:pPr>
    </w:p>
    <w:p w14:paraId="38CD6FB7" w14:textId="77777777" w:rsidR="00B47EF2" w:rsidRDefault="00655E7A">
      <w:pPr>
        <w:spacing w:after="0" w:line="240" w:lineRule="auto"/>
        <w:jc w:val="both"/>
        <w:rPr>
          <w:rFonts w:ascii="Arial" w:eastAsia="Arial" w:hAnsi="Arial" w:cs="Arial"/>
          <w:sz w:val="20"/>
          <w:szCs w:val="20"/>
        </w:rPr>
      </w:pPr>
      <w:bookmarkStart w:id="1" w:name="_heading=h.8odllrcica8i" w:colFirst="0" w:colLast="0"/>
      <w:bookmarkEnd w:id="1"/>
      <w:r>
        <w:rPr>
          <w:rFonts w:ascii="Arial" w:eastAsia="Arial" w:hAnsi="Arial" w:cs="Arial"/>
          <w:b/>
          <w:bCs/>
          <w:sz w:val="20"/>
          <w:szCs w:val="20"/>
        </w:rPr>
        <w:t xml:space="preserve">Artículo 184. </w:t>
      </w:r>
      <w:r>
        <w:rPr>
          <w:rFonts w:ascii="Arial" w:eastAsia="Arial" w:hAnsi="Arial" w:cs="Arial"/>
          <w:sz w:val="20"/>
          <w:szCs w:val="20"/>
        </w:rPr>
        <w:t xml:space="preserve">En lo no previsto, se aplicará supletoriamente la Ley Estatal de Procedimiento Administrativo para el Estado </w:t>
      </w:r>
      <w:r>
        <w:rPr>
          <w:rFonts w:ascii="Arial" w:eastAsia="Arial" w:hAnsi="Arial" w:cs="Arial"/>
          <w:sz w:val="20"/>
          <w:szCs w:val="20"/>
        </w:rPr>
        <w:t xml:space="preserve">de Hidalgo. </w:t>
      </w:r>
    </w:p>
    <w:p w14:paraId="3C438996" w14:textId="77777777" w:rsidR="00B47EF2" w:rsidRDefault="00B47EF2">
      <w:pPr>
        <w:spacing w:after="0" w:line="240" w:lineRule="auto"/>
        <w:jc w:val="both"/>
        <w:rPr>
          <w:rFonts w:ascii="Arial" w:eastAsia="Arial" w:hAnsi="Arial" w:cs="Arial"/>
          <w:sz w:val="20"/>
          <w:szCs w:val="20"/>
        </w:rPr>
      </w:pPr>
    </w:p>
    <w:p w14:paraId="06020BA0" w14:textId="77777777" w:rsidR="00B47EF2" w:rsidRDefault="00B47EF2">
      <w:pPr>
        <w:spacing w:after="0" w:line="240" w:lineRule="auto"/>
        <w:jc w:val="both"/>
        <w:rPr>
          <w:rFonts w:ascii="Arial" w:eastAsia="Arial" w:hAnsi="Arial" w:cs="Arial"/>
          <w:sz w:val="20"/>
          <w:szCs w:val="20"/>
        </w:rPr>
      </w:pPr>
    </w:p>
    <w:p w14:paraId="17849B38" w14:textId="77777777" w:rsidR="00B47EF2" w:rsidRDefault="00655E7A">
      <w:pPr>
        <w:spacing w:after="0" w:line="240" w:lineRule="auto"/>
        <w:jc w:val="center"/>
        <w:rPr>
          <w:rFonts w:ascii="Arial" w:eastAsia="Arial" w:hAnsi="Arial" w:cs="Arial"/>
          <w:b/>
          <w:bCs/>
          <w:sz w:val="20"/>
          <w:szCs w:val="20"/>
        </w:rPr>
      </w:pPr>
      <w:r>
        <w:rPr>
          <w:rFonts w:ascii="Arial" w:eastAsia="Arial" w:hAnsi="Arial" w:cs="Arial"/>
          <w:b/>
          <w:bCs/>
          <w:sz w:val="20"/>
          <w:szCs w:val="20"/>
        </w:rPr>
        <w:t>T R A N S I T O R I O S</w:t>
      </w:r>
    </w:p>
    <w:p w14:paraId="55437F9F" w14:textId="77777777" w:rsidR="00B47EF2" w:rsidRDefault="00B47EF2">
      <w:pPr>
        <w:spacing w:after="0" w:line="240" w:lineRule="auto"/>
        <w:jc w:val="center"/>
        <w:rPr>
          <w:rFonts w:ascii="Arial" w:eastAsia="Arial" w:hAnsi="Arial" w:cs="Arial"/>
          <w:b/>
          <w:bCs/>
          <w:sz w:val="20"/>
          <w:szCs w:val="20"/>
        </w:rPr>
      </w:pPr>
    </w:p>
    <w:p w14:paraId="1983CD28"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PRIMERO.</w:t>
      </w:r>
      <w:r>
        <w:rPr>
          <w:rFonts w:ascii="Arial" w:eastAsia="Arial" w:hAnsi="Arial" w:cs="Arial"/>
          <w:sz w:val="20"/>
          <w:szCs w:val="20"/>
        </w:rPr>
        <w:t xml:space="preserve"> El presente Bando de Policía y Gobierno del Municipio de Chilcuautla, Estado de Hidalgo, entrará en vigor al día siguiente de su publicación en el Periódico Oficial del Estado de Hidalgo.</w:t>
      </w:r>
    </w:p>
    <w:p w14:paraId="70623B90" w14:textId="77777777" w:rsidR="00B47EF2" w:rsidRDefault="00B47EF2">
      <w:pPr>
        <w:spacing w:after="0" w:line="240" w:lineRule="auto"/>
        <w:jc w:val="both"/>
        <w:rPr>
          <w:rFonts w:ascii="Arial" w:eastAsia="Arial" w:hAnsi="Arial" w:cs="Arial"/>
          <w:sz w:val="20"/>
          <w:szCs w:val="20"/>
        </w:rPr>
      </w:pPr>
    </w:p>
    <w:p w14:paraId="039400D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SEGUNDO.</w:t>
      </w:r>
      <w:r>
        <w:rPr>
          <w:rFonts w:ascii="Arial" w:eastAsia="Arial" w:hAnsi="Arial" w:cs="Arial"/>
          <w:sz w:val="20"/>
          <w:szCs w:val="20"/>
        </w:rPr>
        <w:t xml:space="preserve"> Se abroga</w:t>
      </w:r>
      <w:r>
        <w:rPr>
          <w:rFonts w:ascii="Arial" w:eastAsia="Arial" w:hAnsi="Arial" w:cs="Arial"/>
          <w:sz w:val="20"/>
          <w:szCs w:val="20"/>
        </w:rPr>
        <w:t xml:space="preserve"> el Bando de Policía y Gobierno para el Municipio de Chilcuautla, Hidalgo, publicado en Periódico Oficial del Estado de Hidalgo en fecha 18 de mayo de 2020.</w:t>
      </w:r>
    </w:p>
    <w:p w14:paraId="5FF0355B" w14:textId="77777777" w:rsidR="00B47EF2" w:rsidRDefault="00B47EF2">
      <w:pPr>
        <w:spacing w:after="0" w:line="240" w:lineRule="auto"/>
        <w:jc w:val="both"/>
        <w:rPr>
          <w:rFonts w:ascii="Arial" w:eastAsia="Arial" w:hAnsi="Arial" w:cs="Arial"/>
          <w:b/>
          <w:bCs/>
          <w:sz w:val="20"/>
          <w:szCs w:val="20"/>
        </w:rPr>
      </w:pPr>
    </w:p>
    <w:p w14:paraId="1D3BBF53"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 xml:space="preserve">TERCERO. </w:t>
      </w:r>
      <w:r>
        <w:rPr>
          <w:rFonts w:ascii="Arial" w:eastAsia="Arial" w:hAnsi="Arial" w:cs="Arial"/>
          <w:sz w:val="20"/>
          <w:szCs w:val="20"/>
        </w:rPr>
        <w:t>El Ayuntamiento deberá realizar las acciones necesarias para que, dentro de los noventa (</w:t>
      </w:r>
      <w:r>
        <w:rPr>
          <w:rFonts w:ascii="Arial" w:eastAsia="Arial" w:hAnsi="Arial" w:cs="Arial"/>
          <w:sz w:val="20"/>
          <w:szCs w:val="20"/>
        </w:rPr>
        <w:t>90) días hábiles siguientes a la entrada en vigor de este ordenamiento, se lleven a cabo las adecuaciones a la normativa municipal vigente a fin de armonizar las disposiciones contenidas en el presente Bando.</w:t>
      </w:r>
    </w:p>
    <w:p w14:paraId="18278FC6" w14:textId="77777777" w:rsidR="00B47EF2" w:rsidRDefault="00B47EF2">
      <w:pPr>
        <w:spacing w:after="0" w:line="240" w:lineRule="auto"/>
        <w:jc w:val="both"/>
        <w:rPr>
          <w:rFonts w:ascii="Arial" w:eastAsia="Arial" w:hAnsi="Arial" w:cs="Arial"/>
          <w:sz w:val="20"/>
          <w:szCs w:val="20"/>
        </w:rPr>
      </w:pPr>
    </w:p>
    <w:p w14:paraId="40C35062"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CUARTO.</w:t>
      </w:r>
      <w:r>
        <w:rPr>
          <w:rFonts w:ascii="Arial" w:eastAsia="Arial" w:hAnsi="Arial" w:cs="Arial"/>
          <w:sz w:val="20"/>
          <w:szCs w:val="20"/>
        </w:rPr>
        <w:t xml:space="preserve"> En un plazo no mayor a ciento ochenta </w:t>
      </w:r>
      <w:r>
        <w:rPr>
          <w:rFonts w:ascii="Arial" w:eastAsia="Arial" w:hAnsi="Arial" w:cs="Arial"/>
          <w:sz w:val="20"/>
          <w:szCs w:val="20"/>
        </w:rPr>
        <w:t>(180) días naturales, contados a partir de la entrada en vigor del presente Bando, el Ayuntamiento deberá expedir y publicar el Reglamento de Seguridad Pública del Municipio de Chilcuautla, Estado de Hidalgo y el Reglamento de Tránsito y Movilidad del Muni</w:t>
      </w:r>
      <w:r>
        <w:rPr>
          <w:rFonts w:ascii="Arial" w:eastAsia="Arial" w:hAnsi="Arial" w:cs="Arial"/>
          <w:sz w:val="20"/>
          <w:szCs w:val="20"/>
        </w:rPr>
        <w:t>cipio Chilcuautla, Estado de Hidalgo; en concordancia con el presente ordenamiento.</w:t>
      </w:r>
    </w:p>
    <w:p w14:paraId="1FEF94F2" w14:textId="77777777" w:rsidR="00B47EF2" w:rsidRDefault="00B47EF2">
      <w:pPr>
        <w:spacing w:after="0" w:line="240" w:lineRule="auto"/>
        <w:jc w:val="both"/>
        <w:rPr>
          <w:rFonts w:ascii="Arial" w:eastAsia="Arial" w:hAnsi="Arial" w:cs="Arial"/>
          <w:sz w:val="20"/>
          <w:szCs w:val="20"/>
        </w:rPr>
      </w:pPr>
    </w:p>
    <w:p w14:paraId="4531DD7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QUINTO.</w:t>
      </w:r>
      <w:r>
        <w:rPr>
          <w:rFonts w:ascii="Arial" w:eastAsia="Arial" w:hAnsi="Arial" w:cs="Arial"/>
          <w:sz w:val="20"/>
          <w:szCs w:val="20"/>
        </w:rPr>
        <w:t xml:space="preserve"> Las unidades administrativas de la Administración Pública Municipal deberán adoptar las medidas administrativas necesarias para el cumplimiento e instrumentación de las disposiciones contenidas en el documento en comento.</w:t>
      </w:r>
    </w:p>
    <w:p w14:paraId="250AA229" w14:textId="77777777" w:rsidR="00B47EF2" w:rsidRDefault="00B47EF2">
      <w:pPr>
        <w:spacing w:after="0" w:line="240" w:lineRule="auto"/>
        <w:jc w:val="both"/>
        <w:rPr>
          <w:rFonts w:ascii="Arial" w:eastAsia="Arial" w:hAnsi="Arial" w:cs="Arial"/>
          <w:sz w:val="20"/>
          <w:szCs w:val="20"/>
        </w:rPr>
      </w:pPr>
    </w:p>
    <w:p w14:paraId="23FBB6A5"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SEXTO.</w:t>
      </w:r>
      <w:r>
        <w:rPr>
          <w:rFonts w:ascii="Arial" w:eastAsia="Arial" w:hAnsi="Arial" w:cs="Arial"/>
          <w:sz w:val="20"/>
          <w:szCs w:val="20"/>
        </w:rPr>
        <w:t xml:space="preserve"> El Ayuntamiento deberá ex</w:t>
      </w:r>
      <w:r>
        <w:rPr>
          <w:rFonts w:ascii="Arial" w:eastAsia="Arial" w:hAnsi="Arial" w:cs="Arial"/>
          <w:sz w:val="20"/>
          <w:szCs w:val="20"/>
        </w:rPr>
        <w:t>pedir y publicar, en un plazo no mayor a noventa (90) días hábiles contados a partir de la entrada en vigor del presente Bando, el Reglamento de Órganos Auxiliares del Municipio de Chilcuautla, Estado de Hidalgo, el Reglamento de Comercio, Mercado, Tiangui</w:t>
      </w:r>
      <w:r>
        <w:rPr>
          <w:rFonts w:ascii="Arial" w:eastAsia="Arial" w:hAnsi="Arial" w:cs="Arial"/>
          <w:sz w:val="20"/>
          <w:szCs w:val="20"/>
        </w:rPr>
        <w:t xml:space="preserve">s, Puestos Fijos, Semifijos y Ambulantaje del Municipio de Chilcuautla, Estado de Hidalgo, el Reglamento de Obras Públicas del Municipio y el Reglamento de Agua potable y Alcantarillado del Municipio de Chilcuautla, </w:t>
      </w:r>
      <w:r>
        <w:rPr>
          <w:rFonts w:ascii="Arial" w:eastAsia="Arial" w:hAnsi="Arial" w:cs="Arial"/>
          <w:sz w:val="20"/>
          <w:szCs w:val="20"/>
        </w:rPr>
        <w:lastRenderedPageBreak/>
        <w:t>Estado de Hidalgo a fin de regular de ma</w:t>
      </w:r>
      <w:r>
        <w:rPr>
          <w:rFonts w:ascii="Arial" w:eastAsia="Arial" w:hAnsi="Arial" w:cs="Arial"/>
          <w:sz w:val="20"/>
          <w:szCs w:val="20"/>
        </w:rPr>
        <w:t>nera específica las disposiciones contenidas en este ordenamiento.</w:t>
      </w:r>
    </w:p>
    <w:p w14:paraId="0A9A90D1" w14:textId="77777777" w:rsidR="00B47EF2" w:rsidRDefault="00B47EF2">
      <w:pPr>
        <w:spacing w:after="0" w:line="240" w:lineRule="auto"/>
        <w:jc w:val="both"/>
        <w:rPr>
          <w:rFonts w:ascii="Arial" w:eastAsia="Arial" w:hAnsi="Arial" w:cs="Arial"/>
          <w:sz w:val="20"/>
          <w:szCs w:val="20"/>
        </w:rPr>
      </w:pPr>
    </w:p>
    <w:p w14:paraId="66B2503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SÉPTIMO.</w:t>
      </w:r>
      <w:r>
        <w:rPr>
          <w:rFonts w:ascii="Arial" w:eastAsia="Arial" w:hAnsi="Arial" w:cs="Arial"/>
          <w:sz w:val="20"/>
          <w:szCs w:val="20"/>
        </w:rPr>
        <w:t xml:space="preserve"> Después de la entrada en vigor del presente Bando se tendrá un plazo de cuarenta y cinco (45) días para actualizar y modificar los reglamentos de Reglamento de Protección al Medio</w:t>
      </w:r>
      <w:r>
        <w:rPr>
          <w:rFonts w:ascii="Arial" w:eastAsia="Arial" w:hAnsi="Arial" w:cs="Arial"/>
          <w:sz w:val="20"/>
          <w:szCs w:val="20"/>
        </w:rPr>
        <w:t xml:space="preserve"> Ambiente de Chilcuautla, Hidalgo y Reglamento de Protección Civil del Municipio de Chilcuautla, Hidalgo. </w:t>
      </w:r>
    </w:p>
    <w:p w14:paraId="61BCCB03" w14:textId="77777777" w:rsidR="00B47EF2" w:rsidRDefault="00B47EF2">
      <w:pPr>
        <w:spacing w:after="0" w:line="240" w:lineRule="auto"/>
        <w:jc w:val="both"/>
        <w:rPr>
          <w:rFonts w:ascii="Arial" w:eastAsia="Arial" w:hAnsi="Arial" w:cs="Arial"/>
          <w:sz w:val="20"/>
          <w:szCs w:val="20"/>
        </w:rPr>
      </w:pPr>
    </w:p>
    <w:p w14:paraId="22C51B4B" w14:textId="77777777" w:rsidR="00B47EF2" w:rsidRDefault="00655E7A">
      <w:pPr>
        <w:spacing w:after="0" w:line="240" w:lineRule="auto"/>
        <w:jc w:val="both"/>
        <w:rPr>
          <w:rFonts w:ascii="Arial" w:eastAsia="Arial" w:hAnsi="Arial" w:cs="Arial"/>
          <w:sz w:val="20"/>
          <w:szCs w:val="20"/>
        </w:rPr>
      </w:pPr>
      <w:r>
        <w:rPr>
          <w:rFonts w:ascii="Arial" w:eastAsia="Arial" w:hAnsi="Arial" w:cs="Arial"/>
          <w:b/>
          <w:bCs/>
          <w:sz w:val="20"/>
          <w:szCs w:val="20"/>
        </w:rPr>
        <w:t>OCTAVO.</w:t>
      </w:r>
      <w:r>
        <w:rPr>
          <w:rFonts w:ascii="Arial" w:eastAsia="Arial" w:hAnsi="Arial" w:cs="Arial"/>
          <w:sz w:val="20"/>
          <w:szCs w:val="20"/>
        </w:rPr>
        <w:t xml:space="preserve"> Después de la publicación del Bando de Policía y Gobierno, el Municipio creará la Comisión Especial para dar seguimiento de los 17 objetivos</w:t>
      </w:r>
      <w:r>
        <w:rPr>
          <w:rFonts w:ascii="Arial" w:eastAsia="Arial" w:hAnsi="Arial" w:cs="Arial"/>
          <w:sz w:val="20"/>
          <w:szCs w:val="20"/>
        </w:rPr>
        <w:t xml:space="preserve"> de la agenda 2030.</w:t>
      </w:r>
    </w:p>
    <w:p w14:paraId="7EB4C09E" w14:textId="77777777" w:rsidR="00B47EF2" w:rsidRDefault="00B47EF2">
      <w:pPr>
        <w:spacing w:after="0" w:line="240" w:lineRule="auto"/>
        <w:jc w:val="both"/>
        <w:rPr>
          <w:rFonts w:ascii="Arial" w:eastAsia="Arial" w:hAnsi="Arial" w:cs="Arial"/>
          <w:sz w:val="16"/>
          <w:szCs w:val="16"/>
        </w:rPr>
      </w:pPr>
    </w:p>
    <w:sectPr w:rsidR="00B47EF2">
      <w:footerReference w:type="default" r:id="rId10"/>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A79B6" w14:textId="77777777" w:rsidR="00000000" w:rsidRDefault="00655E7A">
      <w:pPr>
        <w:spacing w:after="0" w:line="240" w:lineRule="auto"/>
      </w:pPr>
      <w:r>
        <w:separator/>
      </w:r>
    </w:p>
  </w:endnote>
  <w:endnote w:type="continuationSeparator" w:id="0">
    <w:p w14:paraId="2CF302A5" w14:textId="77777777" w:rsidR="00000000" w:rsidRDefault="00655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4FFB360-E685-41A9-AD6C-29F7DC1B8807}"/>
    <w:embedItalic r:id="rId2" w:fontKey="{58E3F32F-1BE1-4E77-8222-6583EA5C986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5D438E8F-B7D9-4BCA-9F9A-FD5C02D580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DE49" w14:textId="77777777" w:rsidR="00B47EF2" w:rsidRDefault="00655E7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4106B">
      <w:rPr>
        <w:noProof/>
        <w:color w:val="000000"/>
      </w:rPr>
      <w:t>1</w:t>
    </w:r>
    <w:r>
      <w:rPr>
        <w:color w:val="000000"/>
      </w:rPr>
      <w:fldChar w:fldCharType="end"/>
    </w:r>
  </w:p>
  <w:p w14:paraId="3BB168A5" w14:textId="77777777" w:rsidR="00B47EF2" w:rsidRDefault="00B47EF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7C74" w14:textId="77777777" w:rsidR="00000000" w:rsidRDefault="00655E7A">
      <w:pPr>
        <w:spacing w:after="0" w:line="240" w:lineRule="auto"/>
      </w:pPr>
      <w:r>
        <w:separator/>
      </w:r>
    </w:p>
  </w:footnote>
  <w:footnote w:type="continuationSeparator" w:id="0">
    <w:p w14:paraId="1F9776D8" w14:textId="77777777" w:rsidR="00000000" w:rsidRDefault="00655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328"/>
    <w:multiLevelType w:val="multilevel"/>
    <w:tmpl w:val="95AC971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6E09F4"/>
    <w:multiLevelType w:val="multilevel"/>
    <w:tmpl w:val="E966A58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A4558"/>
    <w:multiLevelType w:val="multilevel"/>
    <w:tmpl w:val="263892CA"/>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670A42"/>
    <w:multiLevelType w:val="multilevel"/>
    <w:tmpl w:val="6EF04D6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136EE0"/>
    <w:multiLevelType w:val="multilevel"/>
    <w:tmpl w:val="CD22390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703BC3"/>
    <w:multiLevelType w:val="multilevel"/>
    <w:tmpl w:val="EC5C2CE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BA3B0C"/>
    <w:multiLevelType w:val="multilevel"/>
    <w:tmpl w:val="F60479D6"/>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3B2185"/>
    <w:multiLevelType w:val="multilevel"/>
    <w:tmpl w:val="31D64648"/>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95140F"/>
    <w:multiLevelType w:val="multilevel"/>
    <w:tmpl w:val="492C8654"/>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F92BAC"/>
    <w:multiLevelType w:val="multilevel"/>
    <w:tmpl w:val="2C7295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2809DC"/>
    <w:multiLevelType w:val="multilevel"/>
    <w:tmpl w:val="DC2E82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C14EF2"/>
    <w:multiLevelType w:val="multilevel"/>
    <w:tmpl w:val="A24492A4"/>
    <w:lvl w:ilvl="0">
      <w:start w:val="1"/>
      <w:numFmt w:val="upperRoman"/>
      <w:lvlText w:val="%1."/>
      <w:lvlJc w:val="left"/>
      <w:pPr>
        <w:ind w:left="578" w:hanging="7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2" w15:restartNumberingAfterBreak="0">
    <w:nsid w:val="1E0F5D24"/>
    <w:multiLevelType w:val="multilevel"/>
    <w:tmpl w:val="091E1BDC"/>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CF076B"/>
    <w:multiLevelType w:val="multilevel"/>
    <w:tmpl w:val="962EF7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0EA7B1C"/>
    <w:multiLevelType w:val="multilevel"/>
    <w:tmpl w:val="62DAB356"/>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5F7A4A"/>
    <w:multiLevelType w:val="multilevel"/>
    <w:tmpl w:val="8CAE825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5F6077C"/>
    <w:multiLevelType w:val="multilevel"/>
    <w:tmpl w:val="8396B6E0"/>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C02E9E"/>
    <w:multiLevelType w:val="multilevel"/>
    <w:tmpl w:val="6316D0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C45F5F"/>
    <w:multiLevelType w:val="multilevel"/>
    <w:tmpl w:val="0DC6A8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260AE2"/>
    <w:multiLevelType w:val="multilevel"/>
    <w:tmpl w:val="69241784"/>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5A1256"/>
    <w:multiLevelType w:val="multilevel"/>
    <w:tmpl w:val="1E38AE46"/>
    <w:lvl w:ilvl="0">
      <w:start w:val="1"/>
      <w:numFmt w:val="upperRoman"/>
      <w:lvlText w:val="%1."/>
      <w:lvlJc w:val="left"/>
      <w:pPr>
        <w:ind w:left="578" w:hanging="7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21" w15:restartNumberingAfterBreak="0">
    <w:nsid w:val="35901781"/>
    <w:multiLevelType w:val="multilevel"/>
    <w:tmpl w:val="E8BC029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AA2541"/>
    <w:multiLevelType w:val="multilevel"/>
    <w:tmpl w:val="C952F2E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303AF3"/>
    <w:multiLevelType w:val="multilevel"/>
    <w:tmpl w:val="89BA24C8"/>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EF53CF"/>
    <w:multiLevelType w:val="multilevel"/>
    <w:tmpl w:val="CDFE2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E7A20D6"/>
    <w:multiLevelType w:val="multilevel"/>
    <w:tmpl w:val="E1E4AA38"/>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E9E70DD"/>
    <w:multiLevelType w:val="multilevel"/>
    <w:tmpl w:val="4DD086B2"/>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EF1652A"/>
    <w:multiLevelType w:val="multilevel"/>
    <w:tmpl w:val="84427A48"/>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825A68"/>
    <w:multiLevelType w:val="multilevel"/>
    <w:tmpl w:val="3476FE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2FB5C79"/>
    <w:multiLevelType w:val="multilevel"/>
    <w:tmpl w:val="C2F827A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70262A"/>
    <w:multiLevelType w:val="multilevel"/>
    <w:tmpl w:val="B13E1A0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445534"/>
    <w:multiLevelType w:val="multilevel"/>
    <w:tmpl w:val="C292158A"/>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B7B7414"/>
    <w:multiLevelType w:val="multilevel"/>
    <w:tmpl w:val="DC96011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E2B0993"/>
    <w:multiLevelType w:val="multilevel"/>
    <w:tmpl w:val="D966D5C0"/>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F27610"/>
    <w:multiLevelType w:val="multilevel"/>
    <w:tmpl w:val="0582CA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6E42AF5"/>
    <w:multiLevelType w:val="multilevel"/>
    <w:tmpl w:val="7090E3F4"/>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185BC8"/>
    <w:multiLevelType w:val="multilevel"/>
    <w:tmpl w:val="B02AAB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8CD04DD"/>
    <w:multiLevelType w:val="multilevel"/>
    <w:tmpl w:val="8624BC3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906033D"/>
    <w:multiLevelType w:val="multilevel"/>
    <w:tmpl w:val="BD0ACDA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9B67584"/>
    <w:multiLevelType w:val="multilevel"/>
    <w:tmpl w:val="2DD22C54"/>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DB6478"/>
    <w:multiLevelType w:val="multilevel"/>
    <w:tmpl w:val="2E9EBB2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DFD6B59"/>
    <w:multiLevelType w:val="multilevel"/>
    <w:tmpl w:val="06068770"/>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603A6DD3"/>
    <w:multiLevelType w:val="multilevel"/>
    <w:tmpl w:val="2118DC4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4C11B81"/>
    <w:multiLevelType w:val="multilevel"/>
    <w:tmpl w:val="A8067E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6AA5F27"/>
    <w:multiLevelType w:val="multilevel"/>
    <w:tmpl w:val="3D8EFC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72837F5"/>
    <w:multiLevelType w:val="multilevel"/>
    <w:tmpl w:val="C8CE3B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56469B"/>
    <w:multiLevelType w:val="multilevel"/>
    <w:tmpl w:val="B8C83F72"/>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F2B256F"/>
    <w:multiLevelType w:val="multilevel"/>
    <w:tmpl w:val="7624D86C"/>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0E258C2"/>
    <w:multiLevelType w:val="multilevel"/>
    <w:tmpl w:val="C89C88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2296C72"/>
    <w:multiLevelType w:val="multilevel"/>
    <w:tmpl w:val="2E9680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3293D6D"/>
    <w:multiLevelType w:val="multilevel"/>
    <w:tmpl w:val="78F23F40"/>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3294F63"/>
    <w:multiLevelType w:val="multilevel"/>
    <w:tmpl w:val="8528D4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3E263BE"/>
    <w:multiLevelType w:val="multilevel"/>
    <w:tmpl w:val="5686CBA4"/>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233F61"/>
    <w:multiLevelType w:val="multilevel"/>
    <w:tmpl w:val="4B1CD3FA"/>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3E7D08"/>
    <w:multiLevelType w:val="multilevel"/>
    <w:tmpl w:val="E2987CD4"/>
    <w:lvl w:ilvl="0">
      <w:start w:val="1"/>
      <w:numFmt w:val="upperRoman"/>
      <w:lvlText w:val="%1."/>
      <w:lvlJc w:val="left"/>
      <w:pPr>
        <w:ind w:left="578" w:hanging="7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55" w15:restartNumberingAfterBreak="0">
    <w:nsid w:val="78A94A15"/>
    <w:multiLevelType w:val="multilevel"/>
    <w:tmpl w:val="B408379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4"/>
  </w:num>
  <w:num w:numId="3">
    <w:abstractNumId w:val="32"/>
  </w:num>
  <w:num w:numId="4">
    <w:abstractNumId w:val="1"/>
  </w:num>
  <w:num w:numId="5">
    <w:abstractNumId w:val="29"/>
  </w:num>
  <w:num w:numId="6">
    <w:abstractNumId w:val="5"/>
  </w:num>
  <w:num w:numId="7">
    <w:abstractNumId w:val="0"/>
  </w:num>
  <w:num w:numId="8">
    <w:abstractNumId w:val="36"/>
  </w:num>
  <w:num w:numId="9">
    <w:abstractNumId w:val="18"/>
  </w:num>
  <w:num w:numId="10">
    <w:abstractNumId w:val="22"/>
  </w:num>
  <w:num w:numId="11">
    <w:abstractNumId w:val="34"/>
  </w:num>
  <w:num w:numId="12">
    <w:abstractNumId w:val="53"/>
  </w:num>
  <w:num w:numId="13">
    <w:abstractNumId w:val="45"/>
  </w:num>
  <w:num w:numId="14">
    <w:abstractNumId w:val="40"/>
  </w:num>
  <w:num w:numId="15">
    <w:abstractNumId w:val="43"/>
  </w:num>
  <w:num w:numId="16">
    <w:abstractNumId w:val="48"/>
  </w:num>
  <w:num w:numId="17">
    <w:abstractNumId w:val="24"/>
  </w:num>
  <w:num w:numId="18">
    <w:abstractNumId w:val="28"/>
  </w:num>
  <w:num w:numId="19">
    <w:abstractNumId w:val="15"/>
  </w:num>
  <w:num w:numId="20">
    <w:abstractNumId w:val="47"/>
  </w:num>
  <w:num w:numId="21">
    <w:abstractNumId w:val="12"/>
  </w:num>
  <w:num w:numId="22">
    <w:abstractNumId w:val="6"/>
  </w:num>
  <w:num w:numId="23">
    <w:abstractNumId w:val="23"/>
  </w:num>
  <w:num w:numId="24">
    <w:abstractNumId w:val="30"/>
  </w:num>
  <w:num w:numId="25">
    <w:abstractNumId w:val="21"/>
  </w:num>
  <w:num w:numId="26">
    <w:abstractNumId w:val="4"/>
  </w:num>
  <w:num w:numId="27">
    <w:abstractNumId w:val="11"/>
  </w:num>
  <w:num w:numId="28">
    <w:abstractNumId w:val="8"/>
  </w:num>
  <w:num w:numId="29">
    <w:abstractNumId w:val="54"/>
  </w:num>
  <w:num w:numId="30">
    <w:abstractNumId w:val="20"/>
  </w:num>
  <w:num w:numId="31">
    <w:abstractNumId w:val="9"/>
  </w:num>
  <w:num w:numId="32">
    <w:abstractNumId w:val="38"/>
  </w:num>
  <w:num w:numId="33">
    <w:abstractNumId w:val="10"/>
  </w:num>
  <w:num w:numId="34">
    <w:abstractNumId w:val="39"/>
  </w:num>
  <w:num w:numId="35">
    <w:abstractNumId w:val="49"/>
  </w:num>
  <w:num w:numId="36">
    <w:abstractNumId w:val="37"/>
  </w:num>
  <w:num w:numId="37">
    <w:abstractNumId w:val="25"/>
  </w:num>
  <w:num w:numId="38">
    <w:abstractNumId w:val="41"/>
  </w:num>
  <w:num w:numId="39">
    <w:abstractNumId w:val="16"/>
  </w:num>
  <w:num w:numId="40">
    <w:abstractNumId w:val="7"/>
  </w:num>
  <w:num w:numId="41">
    <w:abstractNumId w:val="31"/>
  </w:num>
  <w:num w:numId="42">
    <w:abstractNumId w:val="42"/>
  </w:num>
  <w:num w:numId="43">
    <w:abstractNumId w:val="3"/>
  </w:num>
  <w:num w:numId="44">
    <w:abstractNumId w:val="44"/>
  </w:num>
  <w:num w:numId="45">
    <w:abstractNumId w:val="50"/>
  </w:num>
  <w:num w:numId="46">
    <w:abstractNumId w:val="55"/>
  </w:num>
  <w:num w:numId="47">
    <w:abstractNumId w:val="51"/>
  </w:num>
  <w:num w:numId="48">
    <w:abstractNumId w:val="13"/>
  </w:num>
  <w:num w:numId="49">
    <w:abstractNumId w:val="19"/>
  </w:num>
  <w:num w:numId="50">
    <w:abstractNumId w:val="26"/>
  </w:num>
  <w:num w:numId="51">
    <w:abstractNumId w:val="46"/>
  </w:num>
  <w:num w:numId="52">
    <w:abstractNumId w:val="27"/>
  </w:num>
  <w:num w:numId="53">
    <w:abstractNumId w:val="35"/>
  </w:num>
  <w:num w:numId="54">
    <w:abstractNumId w:val="33"/>
  </w:num>
  <w:num w:numId="55">
    <w:abstractNumId w:val="52"/>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EF2"/>
    <w:rsid w:val="0004106B"/>
    <w:rsid w:val="00204171"/>
    <w:rsid w:val="00655E7A"/>
    <w:rsid w:val="00B47EF2"/>
    <w:rsid w:val="00F242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950C"/>
  <w15:docId w15:val="{3B2E6615-B9A5-40C3-A7D0-AE69DEA9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zy7FAtG7blXwsKF2tJ4hA51Z9Q==">CgMxLjAyDmgucXY3ZWMyczZnNjNxMg5oLjhvZGxscmNpY2E4aTgAciExbVFjU0xjZ25KdHN0cXlHV1JJUzJDenpISlZLLTlWT0o=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14686</Words>
  <Characters>80776</Characters>
  <Application>Microsoft Office Word</Application>
  <DocSecurity>0</DocSecurity>
  <Lines>673</Lines>
  <Paragraphs>190</Paragraphs>
  <ScaleCrop>false</ScaleCrop>
  <Company/>
  <LinksUpToDate>false</LinksUpToDate>
  <CharactersWithSpaces>95272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HP Pavilion</cp:lastModifiedBy>
  <cp:revision>2</cp:revision>
  <dcterms:created xsi:type="dcterms:W3CDTF">2026-09-01T19:36:00Z</dcterms:created>
  <dcterms:modified xsi:type="dcterms:W3CDTF">2026-09-01T19:36:00Z</dcterms:modified>
</cp:coreProperties>
</file>